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91BD6" w14:textId="7ECC8705" w:rsidR="007167C6" w:rsidRDefault="007167C6">
      <w:pPr>
        <w:rPr>
          <w:b/>
          <w:bCs/>
          <w:sz w:val="96"/>
          <w:szCs w:val="96"/>
        </w:rPr>
      </w:pPr>
      <w:r>
        <w:rPr>
          <w:b/>
          <w:bCs/>
          <w:noProof/>
          <w:sz w:val="96"/>
          <w:szCs w:val="96"/>
        </w:rPr>
        <w:drawing>
          <wp:anchor distT="0" distB="0" distL="114300" distR="114300" simplePos="0" relativeHeight="251658240" behindDoc="0" locked="0" layoutInCell="1" allowOverlap="1" wp14:anchorId="23BBA928" wp14:editId="37A769B8">
            <wp:simplePos x="0" y="0"/>
            <wp:positionH relativeFrom="column">
              <wp:posOffset>-695325</wp:posOffset>
            </wp:positionH>
            <wp:positionV relativeFrom="paragraph">
              <wp:posOffset>-981076</wp:posOffset>
            </wp:positionV>
            <wp:extent cx="6544945" cy="9344025"/>
            <wp:effectExtent l="0" t="0" r="8255" b="9525"/>
            <wp:wrapNone/>
            <wp:docPr id="57295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50927" name="Picture 572950927"/>
                    <pic:cNvPicPr/>
                  </pic:nvPicPr>
                  <pic:blipFill>
                    <a:blip r:embed="rId8">
                      <a:extLst>
                        <a:ext uri="{28A0092B-C50C-407E-A947-70E740481C1C}">
                          <a14:useLocalDpi xmlns:a14="http://schemas.microsoft.com/office/drawing/2010/main" val="0"/>
                        </a:ext>
                      </a:extLst>
                    </a:blip>
                    <a:stretch>
                      <a:fillRect/>
                    </a:stretch>
                  </pic:blipFill>
                  <pic:spPr>
                    <a:xfrm>
                      <a:off x="0" y="0"/>
                      <a:ext cx="6571414" cy="9381814"/>
                    </a:xfrm>
                    <a:prstGeom prst="rect">
                      <a:avLst/>
                    </a:prstGeom>
                  </pic:spPr>
                </pic:pic>
              </a:graphicData>
            </a:graphic>
            <wp14:sizeRelH relativeFrom="page">
              <wp14:pctWidth>0</wp14:pctWidth>
            </wp14:sizeRelH>
            <wp14:sizeRelV relativeFrom="page">
              <wp14:pctHeight>0</wp14:pctHeight>
            </wp14:sizeRelV>
          </wp:anchor>
        </w:drawing>
      </w:r>
      <w:r>
        <w:rPr>
          <w:b/>
          <w:bCs/>
          <w:sz w:val="96"/>
          <w:szCs w:val="96"/>
        </w:rPr>
        <w:br w:type="page"/>
      </w:r>
    </w:p>
    <w:p w14:paraId="4679D124" w14:textId="4E5D93BA" w:rsidR="00650EB9" w:rsidRPr="00AE60E3" w:rsidRDefault="00AE60E3" w:rsidP="00AE60E3">
      <w:pPr>
        <w:jc w:val="center"/>
        <w:rPr>
          <w:b/>
          <w:bCs/>
          <w:sz w:val="96"/>
          <w:szCs w:val="96"/>
        </w:rPr>
      </w:pPr>
      <w:r w:rsidRPr="00AE60E3">
        <w:rPr>
          <w:b/>
          <w:bCs/>
          <w:sz w:val="96"/>
          <w:szCs w:val="96"/>
        </w:rPr>
        <w:lastRenderedPageBreak/>
        <w:t>BID'AH</w:t>
      </w:r>
    </w:p>
    <w:p w14:paraId="3EFF8823" w14:textId="4601EFBB" w:rsidR="00AE60E3" w:rsidRPr="00AE60E3" w:rsidRDefault="00AE60E3" w:rsidP="00AE60E3">
      <w:pPr>
        <w:jc w:val="center"/>
        <w:rPr>
          <w:b/>
          <w:bCs/>
          <w:sz w:val="40"/>
          <w:szCs w:val="40"/>
        </w:rPr>
      </w:pPr>
      <w:r w:rsidRPr="00AE60E3">
        <w:rPr>
          <w:b/>
          <w:bCs/>
          <w:sz w:val="40"/>
          <w:szCs w:val="40"/>
        </w:rPr>
        <w:t>Sebab-Sebab</w:t>
      </w:r>
      <w:r w:rsidRPr="00AE60E3">
        <w:rPr>
          <w:b/>
          <w:bCs/>
          <w:sz w:val="40"/>
          <w:szCs w:val="40"/>
        </w:rPr>
        <w:t xml:space="preserve"> dan Bahayanya</w:t>
      </w:r>
    </w:p>
    <w:p w14:paraId="401AE758" w14:textId="02C6F5E9" w:rsidR="00AE60E3" w:rsidRDefault="00AE60E3" w:rsidP="00AE60E3">
      <w:pPr>
        <w:jc w:val="center"/>
      </w:pPr>
      <w:r>
        <w:t xml:space="preserve">Judul </w:t>
      </w:r>
      <w:r w:rsidR="00EE536A">
        <w:t xml:space="preserve">Buku </w:t>
      </w:r>
      <w:r>
        <w:t>Asli:</w:t>
      </w:r>
    </w:p>
    <w:p w14:paraId="1681D0CF" w14:textId="281233BC" w:rsidR="00AE60E3" w:rsidRPr="00EE536A" w:rsidRDefault="00EE536A" w:rsidP="00AE60E3">
      <w:pPr>
        <w:bidi/>
        <w:jc w:val="center"/>
        <w:rPr>
          <w:rFonts w:cs="Amiri Quran"/>
          <w:color w:val="FF0000"/>
          <w:sz w:val="36"/>
          <w:szCs w:val="36"/>
          <w:u w:val="single"/>
        </w:rPr>
      </w:pPr>
      <w:hyperlink r:id="rId9" w:history="1">
        <w:r w:rsidR="00AE60E3" w:rsidRPr="00EE536A">
          <w:rPr>
            <w:rStyle w:val="Hyperlink"/>
            <w:rFonts w:cs="Amiri Quran" w:hint="cs"/>
            <w:color w:val="FF0000"/>
            <w:sz w:val="36"/>
            <w:szCs w:val="36"/>
            <w:rtl/>
          </w:rPr>
          <w:t>أ</w:t>
        </w:r>
        <w:r w:rsidR="00AE60E3" w:rsidRPr="00EE536A">
          <w:rPr>
            <w:rStyle w:val="Hyperlink"/>
            <w:rFonts w:cs="Amiri Quran" w:hint="cs"/>
            <w:color w:val="FF0000"/>
            <w:sz w:val="36"/>
            <w:szCs w:val="36"/>
            <w:rtl/>
          </w:rPr>
          <w:t>سباب</w:t>
        </w:r>
        <w:r w:rsidR="00AE60E3" w:rsidRPr="00EE536A">
          <w:rPr>
            <w:rStyle w:val="Hyperlink"/>
            <w:rFonts w:cs="Amiri Quran"/>
            <w:color w:val="FF0000"/>
            <w:sz w:val="36"/>
            <w:szCs w:val="36"/>
            <w:rtl/>
          </w:rPr>
          <w:t xml:space="preserve"> </w:t>
        </w:r>
        <w:r w:rsidR="00AE60E3" w:rsidRPr="00EE536A">
          <w:rPr>
            <w:rStyle w:val="Hyperlink"/>
            <w:rFonts w:cs="Amiri Quran" w:hint="cs"/>
            <w:color w:val="FF0000"/>
            <w:sz w:val="36"/>
            <w:szCs w:val="36"/>
            <w:rtl/>
          </w:rPr>
          <w:t>البدع</w:t>
        </w:r>
        <w:r w:rsidR="00AE60E3" w:rsidRPr="00EE536A">
          <w:rPr>
            <w:rStyle w:val="Hyperlink"/>
            <w:rFonts w:cs="Amiri Quran"/>
            <w:color w:val="FF0000"/>
            <w:sz w:val="36"/>
            <w:szCs w:val="36"/>
          </w:rPr>
          <w:t xml:space="preserve"> </w:t>
        </w:r>
        <w:r w:rsidR="00AE60E3" w:rsidRPr="00EE536A">
          <w:rPr>
            <w:rStyle w:val="Hyperlink"/>
            <w:rFonts w:cs="Amiri Quran" w:hint="cs"/>
            <w:color w:val="FF0000"/>
            <w:sz w:val="36"/>
            <w:szCs w:val="36"/>
            <w:rtl/>
          </w:rPr>
          <w:t>ومضارها</w:t>
        </w:r>
      </w:hyperlink>
    </w:p>
    <w:p w14:paraId="25CD5A33" w14:textId="77777777" w:rsidR="00AE60E3" w:rsidRDefault="00AE60E3" w:rsidP="00AE60E3">
      <w:pPr>
        <w:jc w:val="center"/>
      </w:pPr>
    </w:p>
    <w:p w14:paraId="7755E35A" w14:textId="77777777" w:rsidR="00AE60E3" w:rsidRDefault="00AE60E3" w:rsidP="00AE60E3">
      <w:pPr>
        <w:jc w:val="center"/>
      </w:pPr>
      <w:r w:rsidRPr="00AE60E3">
        <w:t xml:space="preserve">Penulis: </w:t>
      </w:r>
    </w:p>
    <w:p w14:paraId="1CC5571F" w14:textId="77777777" w:rsidR="00AE60E3" w:rsidRPr="007167C6" w:rsidRDefault="00AE60E3" w:rsidP="00AE60E3">
      <w:pPr>
        <w:jc w:val="center"/>
        <w:rPr>
          <w:b/>
          <w:bCs/>
          <w:sz w:val="44"/>
          <w:szCs w:val="44"/>
        </w:rPr>
      </w:pPr>
      <w:r w:rsidRPr="007167C6">
        <w:rPr>
          <w:b/>
          <w:bCs/>
          <w:sz w:val="44"/>
          <w:szCs w:val="44"/>
        </w:rPr>
        <w:t xml:space="preserve">Mahmud Syaltut </w:t>
      </w:r>
    </w:p>
    <w:p w14:paraId="5A5409DF" w14:textId="2E8AC571" w:rsidR="00AE60E3" w:rsidRDefault="00AE60E3" w:rsidP="00AE60E3">
      <w:pPr>
        <w:jc w:val="center"/>
      </w:pPr>
      <w:r w:rsidRPr="00AE60E3">
        <w:t>(Mantan Syekh Al-Azhar)</w:t>
      </w:r>
    </w:p>
    <w:p w14:paraId="351426F0" w14:textId="77777777" w:rsidR="00AE60E3" w:rsidRDefault="00AE60E3" w:rsidP="00AE60E3">
      <w:pPr>
        <w:jc w:val="center"/>
      </w:pPr>
    </w:p>
    <w:p w14:paraId="1F992BC0" w14:textId="77777777" w:rsidR="00AE60E3" w:rsidRDefault="00AE60E3" w:rsidP="00AE60E3">
      <w:pPr>
        <w:jc w:val="center"/>
      </w:pPr>
      <w:r w:rsidRPr="00AE60E3">
        <w:t xml:space="preserve">Peneliti/Penyunting: </w:t>
      </w:r>
    </w:p>
    <w:p w14:paraId="1DDE4D30" w14:textId="3DEA6E02" w:rsidR="00AE60E3" w:rsidRPr="007167C6" w:rsidRDefault="007167C6" w:rsidP="00AE60E3">
      <w:pPr>
        <w:jc w:val="center"/>
        <w:rPr>
          <w:b/>
          <w:bCs/>
          <w:sz w:val="36"/>
          <w:szCs w:val="36"/>
        </w:rPr>
      </w:pPr>
      <w:r>
        <w:rPr>
          <w:b/>
          <w:bCs/>
          <w:sz w:val="36"/>
          <w:szCs w:val="36"/>
        </w:rPr>
        <w:t xml:space="preserve">Dr. </w:t>
      </w:r>
      <w:r w:rsidR="00AE60E3" w:rsidRPr="007167C6">
        <w:rPr>
          <w:b/>
          <w:bCs/>
          <w:sz w:val="36"/>
          <w:szCs w:val="36"/>
        </w:rPr>
        <w:t>Abdul Akhir Hammad</w:t>
      </w:r>
    </w:p>
    <w:p w14:paraId="1E73C8D3" w14:textId="77777777" w:rsidR="00AE60E3" w:rsidRDefault="00AE60E3" w:rsidP="00AE60E3">
      <w:pPr>
        <w:jc w:val="center"/>
      </w:pPr>
    </w:p>
    <w:p w14:paraId="2CE9F301" w14:textId="43FA67AD" w:rsidR="00AE60E3" w:rsidRDefault="00AE60E3" w:rsidP="00AE60E3">
      <w:pPr>
        <w:jc w:val="center"/>
      </w:pPr>
      <w:r>
        <w:t>Penterjemah:</w:t>
      </w:r>
    </w:p>
    <w:p w14:paraId="51F9168B" w14:textId="6450FD39" w:rsidR="00EF005E" w:rsidRPr="00EE536A" w:rsidRDefault="00EE536A" w:rsidP="00AE60E3">
      <w:pPr>
        <w:jc w:val="center"/>
        <w:rPr>
          <w:b/>
          <w:bCs/>
          <w:color w:val="FF0000"/>
          <w:sz w:val="24"/>
          <w:szCs w:val="24"/>
        </w:rPr>
      </w:pPr>
      <w:hyperlink r:id="rId10" w:history="1">
        <w:r w:rsidR="00AE60E3" w:rsidRPr="00EE536A">
          <w:rPr>
            <w:rStyle w:val="Hyperlink"/>
            <w:b/>
            <w:bCs/>
            <w:color w:val="FF0000"/>
            <w:sz w:val="24"/>
            <w:szCs w:val="24"/>
          </w:rPr>
          <w:t>Muhamad Abid Hadlori, S.Ag.</w:t>
        </w:r>
      </w:hyperlink>
    </w:p>
    <w:p w14:paraId="7493F230" w14:textId="77777777" w:rsidR="00EE536A" w:rsidRDefault="00EE536A" w:rsidP="00AE60E3">
      <w:pPr>
        <w:jc w:val="center"/>
        <w:rPr>
          <w:b/>
          <w:bCs/>
          <w:color w:val="FF0000"/>
        </w:rPr>
      </w:pPr>
    </w:p>
    <w:p w14:paraId="3CCB7FFC" w14:textId="2D84EF5B" w:rsidR="00EE536A" w:rsidRPr="00EE536A" w:rsidRDefault="00EE536A" w:rsidP="00AE60E3">
      <w:pPr>
        <w:jc w:val="center"/>
        <w:rPr>
          <w:b/>
          <w:bCs/>
          <w:sz w:val="24"/>
          <w:szCs w:val="24"/>
        </w:rPr>
      </w:pPr>
      <w:r w:rsidRPr="00EE536A">
        <w:rPr>
          <w:b/>
          <w:bCs/>
          <w:sz w:val="24"/>
          <w:szCs w:val="24"/>
        </w:rPr>
        <w:t xml:space="preserve">Terjemah lain </w:t>
      </w:r>
      <w:hyperlink r:id="rId11" w:history="1">
        <w:r w:rsidRPr="00EE536A">
          <w:rPr>
            <w:rStyle w:val="Hyperlink"/>
            <w:b/>
            <w:bCs/>
            <w:color w:val="FF0000"/>
            <w:sz w:val="24"/>
            <w:szCs w:val="24"/>
          </w:rPr>
          <w:t>KLIK DI SINI</w:t>
        </w:r>
      </w:hyperlink>
    </w:p>
    <w:p w14:paraId="3074AD37" w14:textId="77777777" w:rsidR="00EF005E" w:rsidRDefault="00EF005E">
      <w:r>
        <w:br w:type="page"/>
      </w:r>
    </w:p>
    <w:bookmarkStart w:id="0" w:name="_Toc188615683" w:displacedByCustomXml="next"/>
    <w:sdt>
      <w:sdtPr>
        <w:rPr>
          <w:b/>
          <w:bCs/>
        </w:rPr>
        <w:id w:val="-9382608"/>
        <w:docPartObj>
          <w:docPartGallery w:val="Table of Contents"/>
          <w:docPartUnique/>
        </w:docPartObj>
      </w:sdtPr>
      <w:sdtEndPr>
        <w:rPr>
          <w:rFonts w:asciiTheme="minorHAnsi" w:eastAsiaTheme="minorHAnsi" w:hAnsiTheme="minorHAnsi" w:cstheme="minorBidi"/>
          <w:noProof/>
          <w:color w:val="auto"/>
          <w:sz w:val="22"/>
          <w:szCs w:val="22"/>
        </w:rPr>
      </w:sdtEndPr>
      <w:sdtContent>
        <w:p w14:paraId="116772FD" w14:textId="46E4100A" w:rsidR="00EE536A" w:rsidRPr="00EE536A" w:rsidRDefault="00EE536A" w:rsidP="005A7E43">
          <w:pPr>
            <w:pStyle w:val="Heading1"/>
            <w:jc w:val="center"/>
            <w:rPr>
              <w:b/>
              <w:bCs/>
              <w:color w:val="auto"/>
            </w:rPr>
          </w:pPr>
          <w:r w:rsidRPr="00EE536A">
            <w:rPr>
              <w:b/>
              <w:bCs/>
              <w:color w:val="auto"/>
            </w:rPr>
            <w:t>DAFTAR ISI</w:t>
          </w:r>
          <w:bookmarkEnd w:id="0"/>
        </w:p>
        <w:p w14:paraId="4224DD3F" w14:textId="77777777" w:rsidR="00EE536A" w:rsidRPr="00EE536A" w:rsidRDefault="00EE536A" w:rsidP="00EE536A">
          <w:pPr>
            <w:rPr>
              <w:lang w:val="en-US"/>
            </w:rPr>
          </w:pPr>
        </w:p>
        <w:p w14:paraId="6ED57C62" w14:textId="4053E4FD" w:rsidR="00A73ACC" w:rsidRDefault="00EE536A">
          <w:pPr>
            <w:pStyle w:val="TOC1"/>
            <w:tabs>
              <w:tab w:val="right" w:leader="dot" w:pos="8148"/>
            </w:tabs>
            <w:rPr>
              <w:rFonts w:eastAsiaTheme="minorEastAsia"/>
              <w:noProof/>
              <w:sz w:val="24"/>
              <w:szCs w:val="24"/>
              <w:lang w:val="en-GB" w:eastAsia="en-GB"/>
            </w:rPr>
          </w:pPr>
          <w:r>
            <w:fldChar w:fldCharType="begin"/>
          </w:r>
          <w:r>
            <w:instrText xml:space="preserve"> TOC \o "1-3" \h \z \u </w:instrText>
          </w:r>
          <w:r>
            <w:fldChar w:fldCharType="separate"/>
          </w:r>
          <w:hyperlink w:anchor="_Toc188615683" w:history="1">
            <w:r w:rsidR="00A73ACC" w:rsidRPr="002322A0">
              <w:rPr>
                <w:rStyle w:val="Hyperlink"/>
                <w:b/>
                <w:bCs/>
                <w:noProof/>
              </w:rPr>
              <w:t>DAFTAR ISI</w:t>
            </w:r>
            <w:r w:rsidR="00A73ACC">
              <w:rPr>
                <w:noProof/>
                <w:webHidden/>
              </w:rPr>
              <w:tab/>
            </w:r>
            <w:r w:rsidR="00A73ACC">
              <w:rPr>
                <w:noProof/>
                <w:webHidden/>
              </w:rPr>
              <w:fldChar w:fldCharType="begin"/>
            </w:r>
            <w:r w:rsidR="00A73ACC">
              <w:rPr>
                <w:noProof/>
                <w:webHidden/>
              </w:rPr>
              <w:instrText xml:space="preserve"> PAGEREF _Toc188615683 \h </w:instrText>
            </w:r>
            <w:r w:rsidR="00A73ACC">
              <w:rPr>
                <w:noProof/>
                <w:webHidden/>
              </w:rPr>
            </w:r>
            <w:r w:rsidR="00A73ACC">
              <w:rPr>
                <w:noProof/>
                <w:webHidden/>
              </w:rPr>
              <w:fldChar w:fldCharType="separate"/>
            </w:r>
            <w:r w:rsidR="00BC5611">
              <w:rPr>
                <w:noProof/>
                <w:webHidden/>
              </w:rPr>
              <w:t>3</w:t>
            </w:r>
            <w:r w:rsidR="00A73ACC">
              <w:rPr>
                <w:noProof/>
                <w:webHidden/>
              </w:rPr>
              <w:fldChar w:fldCharType="end"/>
            </w:r>
          </w:hyperlink>
        </w:p>
        <w:p w14:paraId="0F11BA3C" w14:textId="27BA6F28" w:rsidR="00A73ACC" w:rsidRDefault="00A73ACC">
          <w:pPr>
            <w:pStyle w:val="TOC1"/>
            <w:tabs>
              <w:tab w:val="right" w:leader="dot" w:pos="8148"/>
            </w:tabs>
            <w:rPr>
              <w:rFonts w:eastAsiaTheme="minorEastAsia"/>
              <w:noProof/>
              <w:sz w:val="24"/>
              <w:szCs w:val="24"/>
              <w:lang w:val="en-GB" w:eastAsia="en-GB"/>
            </w:rPr>
          </w:pPr>
          <w:hyperlink w:anchor="_Toc188615684" w:history="1">
            <w:r w:rsidRPr="002322A0">
              <w:rPr>
                <w:rStyle w:val="Hyperlink"/>
                <w:b/>
                <w:bCs/>
                <w:noProof/>
                <w:lang w:val="en-GB"/>
              </w:rPr>
              <w:t>MUQADDIMAH PENYUNTING</w:t>
            </w:r>
            <w:r>
              <w:rPr>
                <w:noProof/>
                <w:webHidden/>
              </w:rPr>
              <w:tab/>
            </w:r>
            <w:r>
              <w:rPr>
                <w:noProof/>
                <w:webHidden/>
              </w:rPr>
              <w:fldChar w:fldCharType="begin"/>
            </w:r>
            <w:r>
              <w:rPr>
                <w:noProof/>
                <w:webHidden/>
              </w:rPr>
              <w:instrText xml:space="preserve"> PAGEREF _Toc188615684 \h </w:instrText>
            </w:r>
            <w:r>
              <w:rPr>
                <w:noProof/>
                <w:webHidden/>
              </w:rPr>
            </w:r>
            <w:r>
              <w:rPr>
                <w:noProof/>
                <w:webHidden/>
              </w:rPr>
              <w:fldChar w:fldCharType="separate"/>
            </w:r>
            <w:r w:rsidR="00BC5611">
              <w:rPr>
                <w:noProof/>
                <w:webHidden/>
              </w:rPr>
              <w:t>4</w:t>
            </w:r>
            <w:r>
              <w:rPr>
                <w:noProof/>
                <w:webHidden/>
              </w:rPr>
              <w:fldChar w:fldCharType="end"/>
            </w:r>
          </w:hyperlink>
        </w:p>
        <w:p w14:paraId="36224260" w14:textId="5E640637" w:rsidR="00A73ACC" w:rsidRDefault="00A73ACC">
          <w:pPr>
            <w:pStyle w:val="TOC1"/>
            <w:tabs>
              <w:tab w:val="right" w:leader="dot" w:pos="8148"/>
            </w:tabs>
            <w:rPr>
              <w:rFonts w:eastAsiaTheme="minorEastAsia"/>
              <w:noProof/>
              <w:sz w:val="24"/>
              <w:szCs w:val="24"/>
              <w:lang w:val="en-GB" w:eastAsia="en-GB"/>
            </w:rPr>
          </w:pPr>
          <w:hyperlink w:anchor="_Toc188615685" w:history="1">
            <w:r w:rsidRPr="002322A0">
              <w:rPr>
                <w:rStyle w:val="Hyperlink"/>
                <w:b/>
                <w:bCs/>
                <w:noProof/>
                <w:lang w:val="en-GB"/>
              </w:rPr>
              <w:t>PERMULAAN</w:t>
            </w:r>
            <w:r>
              <w:rPr>
                <w:noProof/>
                <w:webHidden/>
              </w:rPr>
              <w:tab/>
            </w:r>
            <w:r>
              <w:rPr>
                <w:noProof/>
                <w:webHidden/>
              </w:rPr>
              <w:fldChar w:fldCharType="begin"/>
            </w:r>
            <w:r>
              <w:rPr>
                <w:noProof/>
                <w:webHidden/>
              </w:rPr>
              <w:instrText xml:space="preserve"> PAGEREF _Toc188615685 \h </w:instrText>
            </w:r>
            <w:r>
              <w:rPr>
                <w:noProof/>
                <w:webHidden/>
              </w:rPr>
            </w:r>
            <w:r>
              <w:rPr>
                <w:noProof/>
                <w:webHidden/>
              </w:rPr>
              <w:fldChar w:fldCharType="separate"/>
            </w:r>
            <w:r w:rsidR="00BC5611">
              <w:rPr>
                <w:noProof/>
                <w:webHidden/>
              </w:rPr>
              <w:t>12</w:t>
            </w:r>
            <w:r>
              <w:rPr>
                <w:noProof/>
                <w:webHidden/>
              </w:rPr>
              <w:fldChar w:fldCharType="end"/>
            </w:r>
          </w:hyperlink>
        </w:p>
        <w:p w14:paraId="5B5927A7" w14:textId="044A230A" w:rsidR="00A73ACC" w:rsidRDefault="00A73ACC">
          <w:pPr>
            <w:pStyle w:val="TOC1"/>
            <w:tabs>
              <w:tab w:val="right" w:leader="dot" w:pos="8148"/>
            </w:tabs>
            <w:rPr>
              <w:rFonts w:eastAsiaTheme="minorEastAsia"/>
              <w:noProof/>
              <w:sz w:val="24"/>
              <w:szCs w:val="24"/>
              <w:lang w:val="en-GB" w:eastAsia="en-GB"/>
            </w:rPr>
          </w:pPr>
          <w:hyperlink w:anchor="_Toc188615686" w:history="1">
            <w:r w:rsidRPr="002322A0">
              <w:rPr>
                <w:rStyle w:val="Hyperlink"/>
                <w:b/>
                <w:bCs/>
                <w:noProof/>
                <w:lang w:val="en-GB"/>
              </w:rPr>
              <w:t>PASAL PERTAMA</w:t>
            </w:r>
            <w:r>
              <w:rPr>
                <w:noProof/>
                <w:webHidden/>
              </w:rPr>
              <w:tab/>
            </w:r>
            <w:r>
              <w:rPr>
                <w:noProof/>
                <w:webHidden/>
              </w:rPr>
              <w:fldChar w:fldCharType="begin"/>
            </w:r>
            <w:r>
              <w:rPr>
                <w:noProof/>
                <w:webHidden/>
              </w:rPr>
              <w:instrText xml:space="preserve"> PAGEREF _Toc188615686 \h </w:instrText>
            </w:r>
            <w:r>
              <w:rPr>
                <w:noProof/>
                <w:webHidden/>
              </w:rPr>
            </w:r>
            <w:r>
              <w:rPr>
                <w:noProof/>
                <w:webHidden/>
              </w:rPr>
              <w:fldChar w:fldCharType="separate"/>
            </w:r>
            <w:r w:rsidR="00BC5611">
              <w:rPr>
                <w:noProof/>
                <w:webHidden/>
              </w:rPr>
              <w:t>15</w:t>
            </w:r>
            <w:r>
              <w:rPr>
                <w:noProof/>
                <w:webHidden/>
              </w:rPr>
              <w:fldChar w:fldCharType="end"/>
            </w:r>
          </w:hyperlink>
        </w:p>
        <w:p w14:paraId="06531627" w14:textId="42819E37" w:rsidR="00A73ACC" w:rsidRDefault="00A73ACC">
          <w:pPr>
            <w:pStyle w:val="TOC1"/>
            <w:tabs>
              <w:tab w:val="right" w:leader="dot" w:pos="8148"/>
            </w:tabs>
            <w:rPr>
              <w:rFonts w:eastAsiaTheme="minorEastAsia"/>
              <w:noProof/>
              <w:sz w:val="24"/>
              <w:szCs w:val="24"/>
              <w:lang w:val="en-GB" w:eastAsia="en-GB"/>
            </w:rPr>
          </w:pPr>
          <w:hyperlink w:anchor="_Toc188615687" w:history="1">
            <w:r w:rsidRPr="002322A0">
              <w:rPr>
                <w:rStyle w:val="Hyperlink"/>
                <w:b/>
                <w:bCs/>
                <w:noProof/>
                <w:lang w:val="en-GB"/>
              </w:rPr>
              <w:t>SEBAB-SEBAB TERJADINYA BID'AH</w:t>
            </w:r>
            <w:r>
              <w:rPr>
                <w:noProof/>
                <w:webHidden/>
              </w:rPr>
              <w:tab/>
            </w:r>
            <w:r>
              <w:rPr>
                <w:noProof/>
                <w:webHidden/>
              </w:rPr>
              <w:fldChar w:fldCharType="begin"/>
            </w:r>
            <w:r>
              <w:rPr>
                <w:noProof/>
                <w:webHidden/>
              </w:rPr>
              <w:instrText xml:space="preserve"> PAGEREF _Toc188615687 \h </w:instrText>
            </w:r>
            <w:r>
              <w:rPr>
                <w:noProof/>
                <w:webHidden/>
              </w:rPr>
            </w:r>
            <w:r>
              <w:rPr>
                <w:noProof/>
                <w:webHidden/>
              </w:rPr>
              <w:fldChar w:fldCharType="separate"/>
            </w:r>
            <w:r w:rsidR="00BC5611">
              <w:rPr>
                <w:noProof/>
                <w:webHidden/>
              </w:rPr>
              <w:t>15</w:t>
            </w:r>
            <w:r>
              <w:rPr>
                <w:noProof/>
                <w:webHidden/>
              </w:rPr>
              <w:fldChar w:fldCharType="end"/>
            </w:r>
          </w:hyperlink>
        </w:p>
        <w:p w14:paraId="3C857989" w14:textId="5CA82A1C" w:rsidR="00A73ACC" w:rsidRDefault="00A73ACC">
          <w:pPr>
            <w:pStyle w:val="TOC2"/>
            <w:tabs>
              <w:tab w:val="right" w:leader="dot" w:pos="8148"/>
            </w:tabs>
            <w:rPr>
              <w:rFonts w:eastAsiaTheme="minorEastAsia"/>
              <w:noProof/>
              <w:sz w:val="24"/>
              <w:szCs w:val="24"/>
              <w:lang w:val="en-GB" w:eastAsia="en-GB"/>
            </w:rPr>
          </w:pPr>
          <w:hyperlink w:anchor="_Toc188615688" w:history="1">
            <w:r w:rsidRPr="002322A0">
              <w:rPr>
                <w:rStyle w:val="Hyperlink"/>
                <w:b/>
                <w:bCs/>
                <w:noProof/>
                <w:lang w:val="en-GB"/>
              </w:rPr>
              <w:t>A. KEBODOHAN TERHADAP SUMBER HUKUM DAN CARA MEMAHAMINYA:</w:t>
            </w:r>
            <w:r>
              <w:rPr>
                <w:noProof/>
                <w:webHidden/>
              </w:rPr>
              <w:tab/>
            </w:r>
            <w:r>
              <w:rPr>
                <w:noProof/>
                <w:webHidden/>
              </w:rPr>
              <w:fldChar w:fldCharType="begin"/>
            </w:r>
            <w:r>
              <w:rPr>
                <w:noProof/>
                <w:webHidden/>
              </w:rPr>
              <w:instrText xml:space="preserve"> PAGEREF _Toc188615688 \h </w:instrText>
            </w:r>
            <w:r>
              <w:rPr>
                <w:noProof/>
                <w:webHidden/>
              </w:rPr>
            </w:r>
            <w:r>
              <w:rPr>
                <w:noProof/>
                <w:webHidden/>
              </w:rPr>
              <w:fldChar w:fldCharType="separate"/>
            </w:r>
            <w:r w:rsidR="00BC5611">
              <w:rPr>
                <w:noProof/>
                <w:webHidden/>
              </w:rPr>
              <w:t>17</w:t>
            </w:r>
            <w:r>
              <w:rPr>
                <w:noProof/>
                <w:webHidden/>
              </w:rPr>
              <w:fldChar w:fldCharType="end"/>
            </w:r>
          </w:hyperlink>
        </w:p>
        <w:p w14:paraId="67944C6B" w14:textId="3650B7DF" w:rsidR="00A73ACC" w:rsidRDefault="00A73ACC">
          <w:pPr>
            <w:pStyle w:val="TOC2"/>
            <w:tabs>
              <w:tab w:val="right" w:leader="dot" w:pos="8148"/>
            </w:tabs>
            <w:rPr>
              <w:rFonts w:eastAsiaTheme="minorEastAsia"/>
              <w:noProof/>
              <w:sz w:val="24"/>
              <w:szCs w:val="24"/>
              <w:lang w:val="en-GB" w:eastAsia="en-GB"/>
            </w:rPr>
          </w:pPr>
          <w:hyperlink w:anchor="_Toc188615689" w:history="1">
            <w:r w:rsidRPr="002322A0">
              <w:rPr>
                <w:rStyle w:val="Hyperlink"/>
                <w:b/>
                <w:bCs/>
                <w:noProof/>
                <w:lang w:val="en-GB"/>
              </w:rPr>
              <w:t>B. MENGIKUTI (BERSANDAR) KEPADA HAWA NAFSU DALAM PENETAPAN HUKUM</w:t>
            </w:r>
            <w:r>
              <w:rPr>
                <w:noProof/>
                <w:webHidden/>
              </w:rPr>
              <w:tab/>
            </w:r>
            <w:r>
              <w:rPr>
                <w:noProof/>
                <w:webHidden/>
              </w:rPr>
              <w:fldChar w:fldCharType="begin"/>
            </w:r>
            <w:r>
              <w:rPr>
                <w:noProof/>
                <w:webHidden/>
              </w:rPr>
              <w:instrText xml:space="preserve"> PAGEREF _Toc188615689 \h </w:instrText>
            </w:r>
            <w:r>
              <w:rPr>
                <w:noProof/>
                <w:webHidden/>
              </w:rPr>
            </w:r>
            <w:r>
              <w:rPr>
                <w:noProof/>
                <w:webHidden/>
              </w:rPr>
              <w:fldChar w:fldCharType="separate"/>
            </w:r>
            <w:r w:rsidR="00BC5611">
              <w:rPr>
                <w:noProof/>
                <w:webHidden/>
              </w:rPr>
              <w:t>22</w:t>
            </w:r>
            <w:r>
              <w:rPr>
                <w:noProof/>
                <w:webHidden/>
              </w:rPr>
              <w:fldChar w:fldCharType="end"/>
            </w:r>
          </w:hyperlink>
        </w:p>
        <w:p w14:paraId="3F4481EF" w14:textId="1DBA2971" w:rsidR="00A73ACC" w:rsidRDefault="00A73ACC">
          <w:pPr>
            <w:pStyle w:val="TOC2"/>
            <w:tabs>
              <w:tab w:val="right" w:leader="dot" w:pos="8148"/>
            </w:tabs>
            <w:rPr>
              <w:rFonts w:eastAsiaTheme="minorEastAsia"/>
              <w:noProof/>
              <w:sz w:val="24"/>
              <w:szCs w:val="24"/>
              <w:lang w:val="en-GB" w:eastAsia="en-GB"/>
            </w:rPr>
          </w:pPr>
          <w:hyperlink w:anchor="_Toc188615690" w:history="1">
            <w:r w:rsidRPr="002322A0">
              <w:rPr>
                <w:rStyle w:val="Hyperlink"/>
                <w:b/>
                <w:bCs/>
                <w:noProof/>
                <w:lang w:val="en-GB"/>
              </w:rPr>
              <w:t>C. BERPRASANGKA BAIK PADA AKAL DALAM PENETAPAN SYARIAT:</w:t>
            </w:r>
            <w:r>
              <w:rPr>
                <w:noProof/>
                <w:webHidden/>
              </w:rPr>
              <w:tab/>
            </w:r>
            <w:r>
              <w:rPr>
                <w:noProof/>
                <w:webHidden/>
              </w:rPr>
              <w:fldChar w:fldCharType="begin"/>
            </w:r>
            <w:r>
              <w:rPr>
                <w:noProof/>
                <w:webHidden/>
              </w:rPr>
              <w:instrText xml:space="preserve"> PAGEREF _Toc188615690 \h </w:instrText>
            </w:r>
            <w:r>
              <w:rPr>
                <w:noProof/>
                <w:webHidden/>
              </w:rPr>
            </w:r>
            <w:r>
              <w:rPr>
                <w:noProof/>
                <w:webHidden/>
              </w:rPr>
              <w:fldChar w:fldCharType="separate"/>
            </w:r>
            <w:r w:rsidR="00BC5611">
              <w:rPr>
                <w:noProof/>
                <w:webHidden/>
              </w:rPr>
              <w:t>25</w:t>
            </w:r>
            <w:r>
              <w:rPr>
                <w:noProof/>
                <w:webHidden/>
              </w:rPr>
              <w:fldChar w:fldCharType="end"/>
            </w:r>
          </w:hyperlink>
        </w:p>
        <w:p w14:paraId="4239783A" w14:textId="39041BDB" w:rsidR="00A73ACC" w:rsidRDefault="00A73ACC">
          <w:pPr>
            <w:pStyle w:val="TOC1"/>
            <w:tabs>
              <w:tab w:val="right" w:leader="dot" w:pos="8148"/>
            </w:tabs>
            <w:rPr>
              <w:rFonts w:eastAsiaTheme="minorEastAsia"/>
              <w:noProof/>
              <w:sz w:val="24"/>
              <w:szCs w:val="24"/>
              <w:lang w:val="en-GB" w:eastAsia="en-GB"/>
            </w:rPr>
          </w:pPr>
          <w:hyperlink w:anchor="_Toc188615691" w:history="1">
            <w:r w:rsidRPr="002322A0">
              <w:rPr>
                <w:rStyle w:val="Hyperlink"/>
                <w:b/>
                <w:bCs/>
                <w:noProof/>
                <w:lang w:val="en-GB"/>
              </w:rPr>
              <w:t>SEBAB-SEBAB MELUASNYA BID'AH</w:t>
            </w:r>
            <w:r>
              <w:rPr>
                <w:noProof/>
                <w:webHidden/>
              </w:rPr>
              <w:tab/>
            </w:r>
            <w:r>
              <w:rPr>
                <w:noProof/>
                <w:webHidden/>
              </w:rPr>
              <w:fldChar w:fldCharType="begin"/>
            </w:r>
            <w:r>
              <w:rPr>
                <w:noProof/>
                <w:webHidden/>
              </w:rPr>
              <w:instrText xml:space="preserve"> PAGEREF _Toc188615691 \h </w:instrText>
            </w:r>
            <w:r>
              <w:rPr>
                <w:noProof/>
                <w:webHidden/>
              </w:rPr>
            </w:r>
            <w:r>
              <w:rPr>
                <w:noProof/>
                <w:webHidden/>
              </w:rPr>
              <w:fldChar w:fldCharType="separate"/>
            </w:r>
            <w:r w:rsidR="00BC5611">
              <w:rPr>
                <w:noProof/>
                <w:webHidden/>
              </w:rPr>
              <w:t>34</w:t>
            </w:r>
            <w:r>
              <w:rPr>
                <w:noProof/>
                <w:webHidden/>
              </w:rPr>
              <w:fldChar w:fldCharType="end"/>
            </w:r>
          </w:hyperlink>
        </w:p>
        <w:p w14:paraId="31C63112" w14:textId="2FF052C0" w:rsidR="00A73ACC" w:rsidRDefault="00A73ACC">
          <w:pPr>
            <w:pStyle w:val="TOC1"/>
            <w:tabs>
              <w:tab w:val="right" w:leader="dot" w:pos="8148"/>
            </w:tabs>
            <w:rPr>
              <w:rFonts w:eastAsiaTheme="minorEastAsia"/>
              <w:noProof/>
              <w:sz w:val="24"/>
              <w:szCs w:val="24"/>
              <w:lang w:val="en-GB" w:eastAsia="en-GB"/>
            </w:rPr>
          </w:pPr>
          <w:hyperlink w:anchor="_Toc188615692" w:history="1">
            <w:r w:rsidRPr="002322A0">
              <w:rPr>
                <w:rStyle w:val="Hyperlink"/>
                <w:b/>
                <w:bCs/>
                <w:noProof/>
                <w:lang w:val="en-GB"/>
              </w:rPr>
              <w:t>PASAL KEDUA</w:t>
            </w:r>
            <w:r>
              <w:rPr>
                <w:noProof/>
                <w:webHidden/>
              </w:rPr>
              <w:tab/>
            </w:r>
            <w:r>
              <w:rPr>
                <w:noProof/>
                <w:webHidden/>
              </w:rPr>
              <w:fldChar w:fldCharType="begin"/>
            </w:r>
            <w:r>
              <w:rPr>
                <w:noProof/>
                <w:webHidden/>
              </w:rPr>
              <w:instrText xml:space="preserve"> PAGEREF _Toc188615692 \h </w:instrText>
            </w:r>
            <w:r>
              <w:rPr>
                <w:noProof/>
                <w:webHidden/>
              </w:rPr>
            </w:r>
            <w:r>
              <w:rPr>
                <w:noProof/>
                <w:webHidden/>
              </w:rPr>
              <w:fldChar w:fldCharType="separate"/>
            </w:r>
            <w:r w:rsidR="00BC5611">
              <w:rPr>
                <w:noProof/>
                <w:webHidden/>
              </w:rPr>
              <w:t>38</w:t>
            </w:r>
            <w:r>
              <w:rPr>
                <w:noProof/>
                <w:webHidden/>
              </w:rPr>
              <w:fldChar w:fldCharType="end"/>
            </w:r>
          </w:hyperlink>
        </w:p>
        <w:p w14:paraId="1B555DE0" w14:textId="629E33FA" w:rsidR="00A73ACC" w:rsidRDefault="00A73ACC">
          <w:pPr>
            <w:pStyle w:val="TOC1"/>
            <w:tabs>
              <w:tab w:val="right" w:leader="dot" w:pos="8148"/>
            </w:tabs>
            <w:rPr>
              <w:rFonts w:eastAsiaTheme="minorEastAsia"/>
              <w:noProof/>
              <w:sz w:val="24"/>
              <w:szCs w:val="24"/>
              <w:lang w:val="en-GB" w:eastAsia="en-GB"/>
            </w:rPr>
          </w:pPr>
          <w:hyperlink w:anchor="_Toc188615693" w:history="1">
            <w:r w:rsidRPr="002322A0">
              <w:rPr>
                <w:rStyle w:val="Hyperlink"/>
                <w:b/>
                <w:bCs/>
                <w:noProof/>
                <w:lang w:val="en-GB"/>
              </w:rPr>
              <w:t>BAHAYA BID'AH</w:t>
            </w:r>
            <w:r>
              <w:rPr>
                <w:noProof/>
                <w:webHidden/>
              </w:rPr>
              <w:tab/>
            </w:r>
            <w:r>
              <w:rPr>
                <w:noProof/>
                <w:webHidden/>
              </w:rPr>
              <w:fldChar w:fldCharType="begin"/>
            </w:r>
            <w:r>
              <w:rPr>
                <w:noProof/>
                <w:webHidden/>
              </w:rPr>
              <w:instrText xml:space="preserve"> PAGEREF _Toc188615693 \h </w:instrText>
            </w:r>
            <w:r>
              <w:rPr>
                <w:noProof/>
                <w:webHidden/>
              </w:rPr>
            </w:r>
            <w:r>
              <w:rPr>
                <w:noProof/>
                <w:webHidden/>
              </w:rPr>
              <w:fldChar w:fldCharType="separate"/>
            </w:r>
            <w:r w:rsidR="00BC5611">
              <w:rPr>
                <w:noProof/>
                <w:webHidden/>
              </w:rPr>
              <w:t>38</w:t>
            </w:r>
            <w:r>
              <w:rPr>
                <w:noProof/>
                <w:webHidden/>
              </w:rPr>
              <w:fldChar w:fldCharType="end"/>
            </w:r>
          </w:hyperlink>
        </w:p>
        <w:p w14:paraId="48B2FE2B" w14:textId="34FF2827" w:rsidR="00EE536A" w:rsidRDefault="00EE536A">
          <w:r>
            <w:rPr>
              <w:b/>
              <w:bCs/>
              <w:noProof/>
            </w:rPr>
            <w:fldChar w:fldCharType="end"/>
          </w:r>
        </w:p>
      </w:sdtContent>
    </w:sdt>
    <w:p w14:paraId="37B312BE" w14:textId="188E536E" w:rsidR="00EE536A" w:rsidRDefault="00EE536A">
      <w:pPr>
        <w:rPr>
          <w:rFonts w:asciiTheme="majorHAnsi" w:eastAsiaTheme="majorEastAsia" w:hAnsiTheme="majorHAnsi" w:cstheme="majorBidi"/>
          <w:b/>
          <w:bCs/>
          <w:sz w:val="24"/>
          <w:szCs w:val="24"/>
          <w:lang w:val="en-GB"/>
        </w:rPr>
      </w:pPr>
    </w:p>
    <w:p w14:paraId="771796DA" w14:textId="77777777" w:rsidR="00EE536A" w:rsidRDefault="00EE536A">
      <w:pPr>
        <w:rPr>
          <w:rFonts w:asciiTheme="majorHAnsi" w:eastAsiaTheme="majorEastAsia" w:hAnsiTheme="majorHAnsi" w:cstheme="majorBidi"/>
          <w:b/>
          <w:bCs/>
          <w:sz w:val="24"/>
          <w:szCs w:val="24"/>
          <w:lang w:val="en-GB"/>
        </w:rPr>
      </w:pPr>
      <w:r>
        <w:rPr>
          <w:b/>
          <w:bCs/>
          <w:sz w:val="24"/>
          <w:szCs w:val="24"/>
          <w:lang w:val="en-GB"/>
        </w:rPr>
        <w:br w:type="page"/>
      </w:r>
    </w:p>
    <w:p w14:paraId="57377090" w14:textId="722E58F5" w:rsidR="00EF005E" w:rsidRPr="00EE536A" w:rsidRDefault="00754705" w:rsidP="00EE536A">
      <w:pPr>
        <w:pStyle w:val="Heading1"/>
        <w:jc w:val="center"/>
        <w:rPr>
          <w:b/>
          <w:bCs/>
          <w:color w:val="auto"/>
          <w:sz w:val="32"/>
          <w:szCs w:val="32"/>
          <w:lang w:val="en-GB"/>
        </w:rPr>
      </w:pPr>
      <w:bookmarkStart w:id="1" w:name="_Toc188615684"/>
      <w:r w:rsidRPr="00EE536A">
        <w:rPr>
          <w:b/>
          <w:bCs/>
          <w:color w:val="auto"/>
          <w:sz w:val="32"/>
          <w:szCs w:val="32"/>
          <w:lang w:val="en-GB"/>
        </w:rPr>
        <w:lastRenderedPageBreak/>
        <w:t>MUQADDIMAH PENYUNTING</w:t>
      </w:r>
      <w:bookmarkEnd w:id="1"/>
    </w:p>
    <w:p w14:paraId="0FD248C0" w14:textId="77777777" w:rsidR="00754705" w:rsidRDefault="00754705" w:rsidP="00754705">
      <w:pPr>
        <w:jc w:val="center"/>
        <w:rPr>
          <w:lang w:val="en-GB"/>
        </w:rPr>
      </w:pPr>
    </w:p>
    <w:p w14:paraId="02A8D3ED" w14:textId="496ED5D3" w:rsidR="00EF005E" w:rsidRPr="00EF005E" w:rsidRDefault="00EF005E" w:rsidP="00EF005E">
      <w:pPr>
        <w:jc w:val="both"/>
        <w:rPr>
          <w:sz w:val="24"/>
          <w:szCs w:val="24"/>
          <w:lang w:val="en-GB"/>
        </w:rPr>
      </w:pPr>
      <w:r w:rsidRPr="00EF005E">
        <w:rPr>
          <w:sz w:val="24"/>
          <w:szCs w:val="24"/>
          <w:lang w:val="en-GB"/>
        </w:rPr>
        <w:t xml:space="preserve">Sesungguhnya segala puji bagi Allah, kami memuji-Nya, memohon pertolongan-Nya, dan memohon ampunan-Nya. Kami berlindung kepada Allah dari kejahatan diri kami dan kejahatan amalan-amalan kami. Barangsiapa yang diberi petunjuk oleh Allah maka tidak ada yang dapat menyesatkannya, dan barangsiapa yang disesatkan maka tidak ada yang dapat memberinya petunjuk. Aku bersaksi bahwa tidak ada tuhan selain Allah yang Esa, tidak ada sekutu bagi-Nya, dan aku bersaksi bahwa Muhammad </w:t>
      </w:r>
      <w:r w:rsidR="00F75282" w:rsidRPr="000C6379">
        <w:rPr>
          <w:rFonts w:ascii="Arabic Typesetting" w:hAnsi="Arabic Typesetting" w:cs="Arabic Typesetting"/>
          <w:sz w:val="24"/>
          <w:szCs w:val="24"/>
          <w:rtl/>
          <w:lang w:val="en-GB"/>
        </w:rPr>
        <w:t>ﷺ</w:t>
      </w:r>
      <w:r w:rsidR="00F75282" w:rsidRPr="000C6379">
        <w:rPr>
          <w:sz w:val="24"/>
          <w:szCs w:val="24"/>
          <w:lang w:val="en-GB"/>
        </w:rPr>
        <w:t xml:space="preserve"> </w:t>
      </w:r>
      <w:r w:rsidRPr="00EF005E">
        <w:rPr>
          <w:sz w:val="24"/>
          <w:szCs w:val="24"/>
          <w:lang w:val="en-GB"/>
        </w:rPr>
        <w:t>adalah hamba dan utusan-Nya.</w:t>
      </w:r>
    </w:p>
    <w:p w14:paraId="21D6E791" w14:textId="1DAEA95E" w:rsidR="00EF005E" w:rsidRPr="00EF005E" w:rsidRDefault="00EF005E" w:rsidP="00EF005E">
      <w:pPr>
        <w:jc w:val="both"/>
        <w:rPr>
          <w:sz w:val="24"/>
          <w:szCs w:val="24"/>
          <w:lang w:val="en-GB"/>
        </w:rPr>
      </w:pPr>
      <w:r w:rsidRPr="00EF005E">
        <w:rPr>
          <w:sz w:val="24"/>
          <w:szCs w:val="24"/>
          <w:lang w:val="en-GB"/>
        </w:rPr>
        <w:t>Amma ba'du (selanjutnya): Sebaik-baik pembicaraan</w:t>
      </w:r>
      <w:r w:rsidRPr="000C6379">
        <w:rPr>
          <w:sz w:val="24"/>
          <w:szCs w:val="24"/>
          <w:lang w:val="en-GB"/>
        </w:rPr>
        <w:t xml:space="preserve"> (kalam)</w:t>
      </w:r>
      <w:r w:rsidRPr="00EF005E">
        <w:rPr>
          <w:sz w:val="24"/>
          <w:szCs w:val="24"/>
          <w:lang w:val="en-GB"/>
        </w:rPr>
        <w:t xml:space="preserve"> adalah kitab Allah, dan sebaik-baik petunjuk adalah petunjuk Muhammad </w:t>
      </w:r>
      <w:r w:rsidR="00F75282" w:rsidRPr="000C6379">
        <w:rPr>
          <w:rFonts w:ascii="Arabic Typesetting" w:hAnsi="Arabic Typesetting" w:cs="Arabic Typesetting"/>
          <w:sz w:val="24"/>
          <w:szCs w:val="24"/>
          <w:rtl/>
          <w:lang w:val="en-GB"/>
        </w:rPr>
        <w:t>ﷺ</w:t>
      </w:r>
      <w:r w:rsidRPr="00EF005E">
        <w:rPr>
          <w:sz w:val="24"/>
          <w:szCs w:val="24"/>
          <w:lang w:val="en-GB"/>
        </w:rPr>
        <w:t>, dan seburuk-buruk perkara adalah perkara-perkara yang diada-adakan (bid'ah), dan setiap bid'ah adalah sesat, dan setiap kesesatan tempatnya adalah di neraka.</w:t>
      </w:r>
    </w:p>
    <w:p w14:paraId="4C7E6F8F" w14:textId="77777777" w:rsidR="00EF005E" w:rsidRPr="00EF005E" w:rsidRDefault="00EF005E" w:rsidP="00EF005E">
      <w:pPr>
        <w:jc w:val="both"/>
        <w:rPr>
          <w:sz w:val="24"/>
          <w:szCs w:val="24"/>
          <w:lang w:val="en-GB"/>
        </w:rPr>
      </w:pPr>
      <w:r w:rsidRPr="00EF005E">
        <w:rPr>
          <w:sz w:val="24"/>
          <w:szCs w:val="24"/>
          <w:lang w:val="en-GB"/>
        </w:rPr>
        <w:t>Dan selanjutnya:</w:t>
      </w:r>
    </w:p>
    <w:p w14:paraId="39B6612A" w14:textId="77777777" w:rsidR="0040045C" w:rsidRDefault="00EF005E" w:rsidP="00EF005E">
      <w:pPr>
        <w:jc w:val="both"/>
        <w:rPr>
          <w:sz w:val="24"/>
          <w:szCs w:val="24"/>
          <w:lang w:val="en-GB"/>
        </w:rPr>
      </w:pPr>
      <w:r w:rsidRPr="00EF005E">
        <w:rPr>
          <w:sz w:val="24"/>
          <w:szCs w:val="24"/>
          <w:lang w:val="en-GB"/>
        </w:rPr>
        <w:t xml:space="preserve">Sesungguhnya Allah telah mengutus Rasul-Nya </w:t>
      </w:r>
      <w:r w:rsidR="00F75282" w:rsidRPr="000C6379">
        <w:rPr>
          <w:rFonts w:ascii="Arabic Typesetting" w:hAnsi="Arabic Typesetting" w:cs="Arabic Typesetting"/>
          <w:sz w:val="24"/>
          <w:szCs w:val="24"/>
          <w:rtl/>
          <w:lang w:val="en-GB"/>
        </w:rPr>
        <w:t>ﷺ</w:t>
      </w:r>
      <w:r w:rsidRPr="00EF005E">
        <w:rPr>
          <w:sz w:val="24"/>
          <w:szCs w:val="24"/>
          <w:lang w:val="en-GB"/>
        </w:rPr>
        <w:t xml:space="preserve"> dengan petunjuk dan agama yang benar untuk mengalahkan seluruh agama, meskipun orang-orang musyrik membencinya. Dan Allah akan menyempurnakan cahaya-Nya dan menyempurnakan agama ini. </w:t>
      </w:r>
    </w:p>
    <w:p w14:paraId="1A4CED8C" w14:textId="15F38FD7" w:rsidR="0040045C" w:rsidRPr="0040045C" w:rsidRDefault="0040045C" w:rsidP="0040045C">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اَلْيَوْمَ</w:t>
      </w:r>
      <w:r>
        <w:rPr>
          <w:rFonts w:cs="LPMQ Isep Misbah"/>
          <w:sz w:val="24"/>
          <w:szCs w:val="28"/>
          <w:rtl/>
          <w:lang w:val="en-GB"/>
        </w:rPr>
        <w:t xml:space="preserve"> </w:t>
      </w:r>
      <w:r>
        <w:rPr>
          <w:rFonts w:cs="LPMQ Isep Misbah" w:hint="cs"/>
          <w:sz w:val="24"/>
          <w:szCs w:val="28"/>
          <w:rtl/>
          <w:lang w:val="en-GB"/>
        </w:rPr>
        <w:t>اَكْمَلْتُ</w:t>
      </w:r>
      <w:r>
        <w:rPr>
          <w:rFonts w:cs="LPMQ Isep Misbah"/>
          <w:sz w:val="24"/>
          <w:szCs w:val="28"/>
          <w:rtl/>
          <w:lang w:val="en-GB"/>
        </w:rPr>
        <w:t xml:space="preserve"> </w:t>
      </w:r>
      <w:r>
        <w:rPr>
          <w:rFonts w:cs="LPMQ Isep Misbah" w:hint="cs"/>
          <w:sz w:val="24"/>
          <w:szCs w:val="28"/>
          <w:rtl/>
          <w:lang w:val="en-GB"/>
        </w:rPr>
        <w:t>لَكُمْ</w:t>
      </w:r>
      <w:r>
        <w:rPr>
          <w:rFonts w:cs="LPMQ Isep Misbah"/>
          <w:sz w:val="24"/>
          <w:szCs w:val="28"/>
          <w:rtl/>
          <w:lang w:val="en-GB"/>
        </w:rPr>
        <w:t xml:space="preserve"> </w:t>
      </w:r>
      <w:r>
        <w:rPr>
          <w:rFonts w:cs="LPMQ Isep Misbah" w:hint="cs"/>
          <w:sz w:val="24"/>
          <w:szCs w:val="28"/>
          <w:rtl/>
          <w:lang w:val="en-GB"/>
        </w:rPr>
        <w:t>دِيْنَكُمْ</w:t>
      </w:r>
      <w:r>
        <w:rPr>
          <w:rFonts w:cs="LPMQ Isep Misbah"/>
          <w:sz w:val="24"/>
          <w:szCs w:val="28"/>
          <w:rtl/>
          <w:lang w:val="en-GB"/>
        </w:rPr>
        <w:t xml:space="preserve"> </w:t>
      </w:r>
      <w:r>
        <w:rPr>
          <w:rFonts w:cs="LPMQ Isep Misbah" w:hint="cs"/>
          <w:sz w:val="24"/>
          <w:szCs w:val="28"/>
          <w:rtl/>
          <w:lang w:val="en-GB"/>
        </w:rPr>
        <w:t>وَاَتْمَمْتُ</w:t>
      </w:r>
      <w:r>
        <w:rPr>
          <w:rFonts w:cs="LPMQ Isep Misbah"/>
          <w:sz w:val="24"/>
          <w:szCs w:val="28"/>
          <w:rtl/>
          <w:lang w:val="en-GB"/>
        </w:rPr>
        <w:t xml:space="preserve"> </w:t>
      </w:r>
      <w:r>
        <w:rPr>
          <w:rFonts w:cs="LPMQ Isep Misbah" w:hint="cs"/>
          <w:sz w:val="24"/>
          <w:szCs w:val="28"/>
          <w:rtl/>
          <w:lang w:val="en-GB"/>
        </w:rPr>
        <w:t>عَلَيْكُمْ</w:t>
      </w:r>
      <w:r>
        <w:rPr>
          <w:rFonts w:cs="LPMQ Isep Misbah"/>
          <w:sz w:val="24"/>
          <w:szCs w:val="28"/>
          <w:rtl/>
          <w:lang w:val="en-GB"/>
        </w:rPr>
        <w:t xml:space="preserve"> </w:t>
      </w:r>
      <w:r>
        <w:rPr>
          <w:rFonts w:cs="LPMQ Isep Misbah" w:hint="cs"/>
          <w:sz w:val="24"/>
          <w:szCs w:val="28"/>
          <w:rtl/>
          <w:lang w:val="en-GB"/>
        </w:rPr>
        <w:t>نِعْمَتِيْ</w:t>
      </w:r>
      <w:r>
        <w:rPr>
          <w:rFonts w:cs="LPMQ Isep Misbah"/>
          <w:sz w:val="24"/>
          <w:szCs w:val="28"/>
          <w:rtl/>
          <w:lang w:val="en-GB"/>
        </w:rPr>
        <w:t xml:space="preserve"> </w:t>
      </w:r>
      <w:r>
        <w:rPr>
          <w:rFonts w:cs="LPMQ Isep Misbah" w:hint="cs"/>
          <w:sz w:val="24"/>
          <w:szCs w:val="28"/>
          <w:rtl/>
          <w:lang w:val="en-GB"/>
        </w:rPr>
        <w:t>وَرَضِيْتُ</w:t>
      </w:r>
      <w:r>
        <w:rPr>
          <w:rFonts w:cs="LPMQ Isep Misbah"/>
          <w:sz w:val="24"/>
          <w:szCs w:val="28"/>
          <w:rtl/>
          <w:lang w:val="en-GB"/>
        </w:rPr>
        <w:t xml:space="preserve"> </w:t>
      </w:r>
      <w:r>
        <w:rPr>
          <w:rFonts w:cs="LPMQ Isep Misbah" w:hint="cs"/>
          <w:sz w:val="24"/>
          <w:szCs w:val="28"/>
          <w:rtl/>
          <w:lang w:val="en-GB"/>
        </w:rPr>
        <w:t>لَكُمُ</w:t>
      </w:r>
      <w:r>
        <w:rPr>
          <w:rFonts w:cs="LPMQ Isep Misbah"/>
          <w:sz w:val="24"/>
          <w:szCs w:val="28"/>
          <w:rtl/>
          <w:lang w:val="en-GB"/>
        </w:rPr>
        <w:t xml:space="preserve"> </w:t>
      </w:r>
      <w:r>
        <w:rPr>
          <w:rFonts w:cs="LPMQ Isep Misbah" w:hint="cs"/>
          <w:sz w:val="24"/>
          <w:szCs w:val="28"/>
          <w:rtl/>
          <w:lang w:val="en-GB"/>
        </w:rPr>
        <w:t>الْاِسْلَامَ</w:t>
      </w:r>
      <w:r>
        <w:rPr>
          <w:rFonts w:cs="LPMQ Isep Misbah"/>
          <w:sz w:val="24"/>
          <w:szCs w:val="28"/>
          <w:rtl/>
          <w:lang w:val="en-GB"/>
        </w:rPr>
        <w:t xml:space="preserve"> </w:t>
      </w:r>
      <w:r>
        <w:rPr>
          <w:rFonts w:cs="LPMQ Isep Misbah" w:hint="cs"/>
          <w:sz w:val="24"/>
          <w:szCs w:val="28"/>
          <w:rtl/>
          <w:lang w:val="en-GB"/>
        </w:rPr>
        <w:t>دِيْنًا</w:t>
      </w:r>
      <w:r>
        <w:rPr>
          <w:rFonts w:cs="LPMQ Isep Misbah"/>
          <w:sz w:val="24"/>
          <w:szCs w:val="28"/>
          <w:rtl/>
          <w:lang w:val="en-GB"/>
        </w:rPr>
        <w:t xml:space="preserve">٣ ﴾  </w:t>
      </w:r>
      <w:r>
        <w:rPr>
          <w:rFonts w:cs="LPMQ Isep Misbah" w:hint="cs"/>
          <w:sz w:val="24"/>
          <w:szCs w:val="28"/>
          <w:rtl/>
          <w:lang w:val="en-GB"/>
        </w:rPr>
        <w:t>الماۤئدة</w:t>
      </w:r>
      <w:r>
        <w:rPr>
          <w:rFonts w:cs="LPMQ Isep Misbah"/>
          <w:sz w:val="24"/>
          <w:szCs w:val="28"/>
          <w:rtl/>
          <w:lang w:val="en-GB"/>
        </w:rPr>
        <w:t>/5: 3-3</w:t>
      </w:r>
    </w:p>
    <w:p w14:paraId="298A8F2D" w14:textId="24BA4DF1" w:rsidR="00EF005E" w:rsidRPr="00EF005E" w:rsidRDefault="00EF005E" w:rsidP="00EF005E">
      <w:pPr>
        <w:jc w:val="both"/>
        <w:rPr>
          <w:sz w:val="24"/>
          <w:szCs w:val="24"/>
          <w:lang w:val="en-GB"/>
        </w:rPr>
      </w:pPr>
      <w:r w:rsidRPr="00EF005E">
        <w:rPr>
          <w:i/>
          <w:iCs/>
          <w:sz w:val="24"/>
          <w:szCs w:val="24"/>
          <w:lang w:val="en-GB"/>
        </w:rPr>
        <w:t>"Pada hari ini Aku telah sempurnakan untukmu agamamu, dan Aku cukupkan nikmat-Ku kepadamu, dan Aku ridhai Islam sebagai agamamu."</w:t>
      </w:r>
      <w:r w:rsidRPr="00EF005E">
        <w:rPr>
          <w:sz w:val="24"/>
          <w:szCs w:val="24"/>
          <w:lang w:val="en-GB"/>
        </w:rPr>
        <w:t xml:space="preserve"> </w:t>
      </w:r>
      <w:r w:rsidRPr="00EF005E">
        <w:rPr>
          <w:b/>
          <w:bCs/>
          <w:sz w:val="24"/>
          <w:szCs w:val="24"/>
          <w:lang w:val="en-GB"/>
        </w:rPr>
        <w:t>[Al-Maidah: 3]</w:t>
      </w:r>
    </w:p>
    <w:p w14:paraId="43A37D1A" w14:textId="10897913" w:rsidR="00EF005E" w:rsidRPr="00EF005E" w:rsidRDefault="00EF005E" w:rsidP="00EF005E">
      <w:pPr>
        <w:jc w:val="both"/>
        <w:rPr>
          <w:sz w:val="24"/>
          <w:szCs w:val="24"/>
          <w:lang w:val="en-GB"/>
        </w:rPr>
      </w:pPr>
      <w:r w:rsidRPr="00EF005E">
        <w:rPr>
          <w:sz w:val="24"/>
          <w:szCs w:val="24"/>
          <w:lang w:val="en-GB"/>
        </w:rPr>
        <w:t xml:space="preserve">Maka ketika Allah wafatkan Rasul-Nya </w:t>
      </w:r>
      <w:r w:rsidR="00F75282" w:rsidRPr="000C6379">
        <w:rPr>
          <w:rFonts w:ascii="Arabic Typesetting" w:hAnsi="Arabic Typesetting" w:cs="Arabic Typesetting"/>
          <w:sz w:val="24"/>
          <w:szCs w:val="24"/>
          <w:rtl/>
          <w:lang w:val="en-GB"/>
        </w:rPr>
        <w:t>ﷺ</w:t>
      </w:r>
      <w:r w:rsidRPr="00EF005E">
        <w:rPr>
          <w:sz w:val="24"/>
          <w:szCs w:val="24"/>
          <w:lang w:val="en-GB"/>
        </w:rPr>
        <w:t>, beliau telah mendirikan agama yang lurus:</w:t>
      </w:r>
      <w:r w:rsidR="0040045C">
        <w:rPr>
          <w:sz w:val="24"/>
          <w:szCs w:val="24"/>
          <w:lang w:val="en-GB"/>
        </w:rPr>
        <w:t xml:space="preserve"> agar</w:t>
      </w:r>
      <w:r w:rsidRPr="00EF005E">
        <w:rPr>
          <w:sz w:val="24"/>
          <w:szCs w:val="24"/>
          <w:lang w:val="en-GB"/>
        </w:rPr>
        <w:t xml:space="preserve"> </w:t>
      </w:r>
      <w:r w:rsidR="0040045C" w:rsidRPr="00EF005E">
        <w:rPr>
          <w:sz w:val="24"/>
          <w:szCs w:val="24"/>
          <w:lang w:val="en-GB"/>
        </w:rPr>
        <w:t>manusia</w:t>
      </w:r>
      <w:r w:rsidR="0040045C" w:rsidRPr="00EF005E">
        <w:rPr>
          <w:sz w:val="24"/>
          <w:szCs w:val="24"/>
          <w:lang w:val="en-GB"/>
        </w:rPr>
        <w:t xml:space="preserve"> </w:t>
      </w:r>
      <w:r w:rsidRPr="00EF005E">
        <w:rPr>
          <w:sz w:val="24"/>
          <w:szCs w:val="24"/>
          <w:lang w:val="en-GB"/>
        </w:rPr>
        <w:t xml:space="preserve">mengatakan "Tiada tuhan </w:t>
      </w:r>
      <w:r w:rsidR="0040045C">
        <w:rPr>
          <w:sz w:val="24"/>
          <w:szCs w:val="24"/>
          <w:lang w:val="en-GB"/>
        </w:rPr>
        <w:t xml:space="preserve">(yang berhak disembah) </w:t>
      </w:r>
      <w:r w:rsidRPr="00EF005E">
        <w:rPr>
          <w:sz w:val="24"/>
          <w:szCs w:val="24"/>
          <w:lang w:val="en-GB"/>
        </w:rPr>
        <w:t>selain Allah", sehingga membuka hati yang tertutup, telinga yang tuli, dan mata yang buta.</w:t>
      </w:r>
    </w:p>
    <w:p w14:paraId="72031A6B" w14:textId="47CDF434" w:rsidR="00EF005E" w:rsidRPr="00EF005E" w:rsidRDefault="00EF005E" w:rsidP="00EF005E">
      <w:pPr>
        <w:jc w:val="both"/>
        <w:rPr>
          <w:sz w:val="24"/>
          <w:szCs w:val="24"/>
          <w:lang w:val="en-GB"/>
        </w:rPr>
      </w:pPr>
      <w:r w:rsidRPr="00EF005E">
        <w:rPr>
          <w:sz w:val="24"/>
          <w:szCs w:val="24"/>
          <w:lang w:val="en-GB"/>
        </w:rPr>
        <w:t xml:space="preserve">Dan Rasulullah </w:t>
      </w:r>
      <w:r w:rsidR="000C6379" w:rsidRPr="000C6379">
        <w:rPr>
          <w:rFonts w:ascii="Arabic Typesetting" w:hAnsi="Arabic Typesetting" w:cs="Arabic Typesetting"/>
          <w:sz w:val="24"/>
          <w:szCs w:val="24"/>
          <w:rtl/>
          <w:lang w:val="en-GB"/>
        </w:rPr>
        <w:t>ﷺ</w:t>
      </w:r>
      <w:r w:rsidRPr="00EF005E">
        <w:rPr>
          <w:sz w:val="24"/>
          <w:szCs w:val="24"/>
          <w:lang w:val="en-GB"/>
        </w:rPr>
        <w:t xml:space="preserve"> tidak</w:t>
      </w:r>
      <w:r w:rsidR="0040045C">
        <w:rPr>
          <w:sz w:val="24"/>
          <w:szCs w:val="24"/>
          <w:lang w:val="en-GB"/>
        </w:rPr>
        <w:t>lah</w:t>
      </w:r>
      <w:r w:rsidRPr="00EF005E">
        <w:rPr>
          <w:sz w:val="24"/>
          <w:szCs w:val="24"/>
          <w:lang w:val="en-GB"/>
        </w:rPr>
        <w:t xml:space="preserve"> meninggalkan pintu kebaikan kecuali beliau memerintahkan k</w:t>
      </w:r>
      <w:r w:rsidR="0040045C">
        <w:rPr>
          <w:sz w:val="24"/>
          <w:szCs w:val="24"/>
          <w:lang w:val="en-GB"/>
        </w:rPr>
        <w:t>ita</w:t>
      </w:r>
      <w:r w:rsidRPr="00EF005E">
        <w:rPr>
          <w:sz w:val="24"/>
          <w:szCs w:val="24"/>
          <w:lang w:val="en-GB"/>
        </w:rPr>
        <w:t xml:space="preserve"> </w:t>
      </w:r>
      <w:r w:rsidR="0040045C">
        <w:rPr>
          <w:sz w:val="24"/>
          <w:szCs w:val="24"/>
          <w:lang w:val="en-GB"/>
        </w:rPr>
        <w:t>ke</w:t>
      </w:r>
      <w:r w:rsidRPr="00EF005E">
        <w:rPr>
          <w:sz w:val="24"/>
          <w:szCs w:val="24"/>
          <w:lang w:val="en-GB"/>
        </w:rPr>
        <w:t>padanya, dan tidak meninggalkan pintu keburukan kecuali beliau melarang k</w:t>
      </w:r>
      <w:r w:rsidR="0040045C">
        <w:rPr>
          <w:sz w:val="24"/>
          <w:szCs w:val="24"/>
          <w:lang w:val="en-GB"/>
        </w:rPr>
        <w:t>ita</w:t>
      </w:r>
      <w:r w:rsidRPr="00EF005E">
        <w:rPr>
          <w:sz w:val="24"/>
          <w:szCs w:val="24"/>
          <w:lang w:val="en-GB"/>
        </w:rPr>
        <w:t xml:space="preserve"> darinya. Di antara yang beliau larang adalah </w:t>
      </w:r>
      <w:r w:rsidRPr="00EF005E">
        <w:rPr>
          <w:sz w:val="24"/>
          <w:szCs w:val="24"/>
          <w:lang w:val="en-GB"/>
        </w:rPr>
        <w:lastRenderedPageBreak/>
        <w:t>membuat-buat perkara baru dalam agama dan mengikuti perkara-perkara yang diada-adakan.</w:t>
      </w:r>
    </w:p>
    <w:p w14:paraId="7C19821D" w14:textId="746B0131" w:rsidR="00EF005E" w:rsidRPr="00EF005E" w:rsidRDefault="00EF005E" w:rsidP="00EF005E">
      <w:pPr>
        <w:jc w:val="both"/>
        <w:rPr>
          <w:b/>
          <w:bCs/>
          <w:sz w:val="24"/>
          <w:szCs w:val="24"/>
          <w:lang w:val="en-GB"/>
        </w:rPr>
      </w:pPr>
      <w:r w:rsidRPr="00EF005E">
        <w:rPr>
          <w:sz w:val="24"/>
          <w:szCs w:val="24"/>
          <w:lang w:val="en-GB"/>
        </w:rPr>
        <w:t xml:space="preserve">Beliau bersabda: "Barangsiapa yang mengada-adakan sesuatu dalam urusan kami yang tidak termasuk darinya maka </w:t>
      </w:r>
      <w:r w:rsidR="0040045C">
        <w:rPr>
          <w:sz w:val="24"/>
          <w:szCs w:val="24"/>
          <w:lang w:val="en-GB"/>
        </w:rPr>
        <w:t xml:space="preserve">ia </w:t>
      </w:r>
      <w:r w:rsidRPr="00EF005E">
        <w:rPr>
          <w:sz w:val="24"/>
          <w:szCs w:val="24"/>
          <w:lang w:val="en-GB"/>
        </w:rPr>
        <w:t xml:space="preserve">tertolak (tidak diterima)." </w:t>
      </w:r>
      <w:r w:rsidRPr="00EF005E">
        <w:rPr>
          <w:b/>
          <w:bCs/>
          <w:sz w:val="24"/>
          <w:szCs w:val="24"/>
          <w:lang w:val="en-GB"/>
        </w:rPr>
        <w:t>(Muttafaq 'Alaih)</w:t>
      </w:r>
    </w:p>
    <w:p w14:paraId="79A18D7D" w14:textId="77777777" w:rsidR="00EF005E" w:rsidRPr="00EF005E" w:rsidRDefault="00EF005E" w:rsidP="00EF005E">
      <w:pPr>
        <w:jc w:val="both"/>
        <w:rPr>
          <w:sz w:val="24"/>
          <w:szCs w:val="24"/>
          <w:lang w:val="en-GB"/>
        </w:rPr>
      </w:pPr>
      <w:r w:rsidRPr="00EF005E">
        <w:rPr>
          <w:sz w:val="24"/>
          <w:szCs w:val="24"/>
          <w:lang w:val="en-GB"/>
        </w:rPr>
        <w:t xml:space="preserve">Dan beliau bersabda: "Berpegang teguhlah kalian dengan sunnahku dan sunnah para khalifah yang mendapat petunjuk sepeninggalku, gigitlah ia dengan geraham kalian, dan jauhilah perkara-perkara yang diada-adakan (bid'ah) karena sesungguhnya setiap bid'ah adalah sesat." </w:t>
      </w:r>
      <w:r w:rsidRPr="00EF005E">
        <w:rPr>
          <w:b/>
          <w:bCs/>
          <w:sz w:val="24"/>
          <w:szCs w:val="24"/>
          <w:lang w:val="en-GB"/>
        </w:rPr>
        <w:t>(Diriwayatkan oleh Abu Dawud dan Tirmidzi, dan dikatakan hadits hasan shahih)</w:t>
      </w:r>
    </w:p>
    <w:p w14:paraId="195398DF" w14:textId="7C88ADF6" w:rsidR="000C6379" w:rsidRPr="000C6379" w:rsidRDefault="000C6379" w:rsidP="000C6379">
      <w:pPr>
        <w:jc w:val="both"/>
        <w:rPr>
          <w:sz w:val="24"/>
          <w:szCs w:val="24"/>
          <w:lang w:val="en-GB"/>
        </w:rPr>
      </w:pPr>
      <w:r w:rsidRPr="000C6379">
        <w:rPr>
          <w:sz w:val="24"/>
          <w:szCs w:val="24"/>
          <w:lang w:val="en-GB"/>
        </w:rPr>
        <w:t xml:space="preserve">Diriwayatkan oleh </w:t>
      </w:r>
      <w:r w:rsidRPr="000C6379">
        <w:rPr>
          <w:b/>
          <w:bCs/>
          <w:sz w:val="24"/>
          <w:szCs w:val="24"/>
          <w:lang w:val="en-GB"/>
        </w:rPr>
        <w:t>Bukhari dalam Shahihnya (6576)</w:t>
      </w:r>
      <w:r w:rsidRPr="000C6379">
        <w:rPr>
          <w:sz w:val="24"/>
          <w:szCs w:val="24"/>
          <w:lang w:val="en-GB"/>
        </w:rPr>
        <w:t xml:space="preserve"> dari Abdullah dari Nabi </w:t>
      </w:r>
      <w:r w:rsidRPr="000C6379">
        <w:rPr>
          <w:rFonts w:ascii="Arabic Typesetting" w:hAnsi="Arabic Typesetting" w:cs="Arabic Typesetting"/>
          <w:sz w:val="24"/>
          <w:szCs w:val="24"/>
          <w:rtl/>
          <w:lang w:val="en-GB"/>
        </w:rPr>
        <w:t>ﷺ</w:t>
      </w:r>
      <w:r w:rsidRPr="000C6379">
        <w:rPr>
          <w:sz w:val="24"/>
          <w:szCs w:val="24"/>
          <w:lang w:val="en-GB"/>
        </w:rPr>
        <w:t>, beliau bersabda: "Aku adalah pe</w:t>
      </w:r>
      <w:r w:rsidRPr="000C6379">
        <w:rPr>
          <w:sz w:val="24"/>
          <w:szCs w:val="24"/>
          <w:lang w:val="en-GB"/>
        </w:rPr>
        <w:t>mimpin</w:t>
      </w:r>
      <w:r w:rsidRPr="000C6379">
        <w:rPr>
          <w:sz w:val="24"/>
          <w:szCs w:val="24"/>
          <w:lang w:val="en-GB"/>
        </w:rPr>
        <w:t xml:space="preserve"> kalian di telaga (al-Haudh), dan akan dihalau sejumlah orang d</w:t>
      </w:r>
      <w:r w:rsidRPr="000C6379">
        <w:rPr>
          <w:sz w:val="24"/>
          <w:szCs w:val="24"/>
          <w:lang w:val="en-GB"/>
        </w:rPr>
        <w:t>i</w:t>
      </w:r>
      <w:r w:rsidRPr="000C6379">
        <w:rPr>
          <w:sz w:val="24"/>
          <w:szCs w:val="24"/>
          <w:lang w:val="en-GB"/>
        </w:rPr>
        <w:t>antara kalian. Kemudian mereka akan dipisahkan dariku, maka aku akan berkata: 'Ya Rabb, (mereka adalah) sahabat-sahabatku'. Lalu akan dikatakan: 'Sesungguhnya engkau tidak mengetahui apa yang mereka ada-adakan sepeninggalmu'."</w:t>
      </w:r>
    </w:p>
    <w:p w14:paraId="371C639A" w14:textId="353547A2" w:rsidR="000C6379" w:rsidRPr="000C6379" w:rsidRDefault="000C6379" w:rsidP="000C6379">
      <w:pPr>
        <w:jc w:val="both"/>
        <w:rPr>
          <w:sz w:val="24"/>
          <w:szCs w:val="24"/>
          <w:lang w:val="en-GB"/>
        </w:rPr>
      </w:pPr>
      <w:r w:rsidRPr="000C6379">
        <w:rPr>
          <w:sz w:val="24"/>
          <w:szCs w:val="24"/>
          <w:lang w:val="en-GB"/>
        </w:rPr>
        <w:t xml:space="preserve">Dan Rasulullah </w:t>
      </w:r>
      <w:r w:rsidRPr="000C6379">
        <w:rPr>
          <w:rFonts w:ascii="Arabic Typesetting" w:hAnsi="Arabic Typesetting" w:cs="Arabic Typesetting"/>
          <w:sz w:val="24"/>
          <w:szCs w:val="24"/>
          <w:rtl/>
          <w:lang w:val="en-GB"/>
        </w:rPr>
        <w:t>ﷺ</w:t>
      </w:r>
      <w:r w:rsidRPr="000C6379">
        <w:rPr>
          <w:sz w:val="24"/>
          <w:szCs w:val="24"/>
          <w:lang w:val="en-GB"/>
        </w:rPr>
        <w:t xml:space="preserve"> wafat, sedangkan para sahabatnya masih setia pada perjanjian. Namun terjadilah (perpecahan) di akhir masa mereka, sehingga menjadi faktor utama munculnya bid'ah:</w:t>
      </w:r>
    </w:p>
    <w:p w14:paraId="615420E2" w14:textId="2B17C914" w:rsidR="000C6379" w:rsidRPr="000C6379" w:rsidRDefault="000C6379" w:rsidP="000C6379">
      <w:pPr>
        <w:jc w:val="both"/>
        <w:rPr>
          <w:sz w:val="24"/>
          <w:szCs w:val="24"/>
          <w:lang w:val="en-GB"/>
        </w:rPr>
      </w:pPr>
      <w:r w:rsidRPr="000C6379">
        <w:rPr>
          <w:b/>
          <w:bCs/>
          <w:sz w:val="24"/>
          <w:szCs w:val="24"/>
          <w:lang w:val="en-GB"/>
        </w:rPr>
        <w:t>Ibnu Abi al-Izz</w:t>
      </w:r>
      <w:r w:rsidRPr="000C6379">
        <w:rPr>
          <w:sz w:val="24"/>
          <w:szCs w:val="24"/>
          <w:lang w:val="en-GB"/>
        </w:rPr>
        <w:t xml:space="preserve"> rahimahullah</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
      </w:r>
      <w:r w:rsidR="00231D81" w:rsidRPr="00231D81">
        <w:rPr>
          <w:rStyle w:val="FootnoteReference"/>
          <w:b/>
          <w:bCs/>
          <w:sz w:val="24"/>
          <w:szCs w:val="24"/>
          <w:lang w:val="en-GB"/>
        </w:rPr>
        <w:t>]</w:t>
      </w:r>
      <w:r w:rsidRPr="000C6379">
        <w:rPr>
          <w:sz w:val="24"/>
          <w:szCs w:val="24"/>
          <w:lang w:val="en-GB"/>
        </w:rPr>
        <w:t xml:space="preserve"> berkata: "Bid'ah-bid'ah yang saling bertentangan ini muncul dari fitnah-fitnah yang memecah-belahkan umat, sebagaimana disebutkan Bukhari dalam Shahihnya dari Sa'id bin al-Musayyab yang berkata: 'Fitnah pertama (yakni pembunuhan Utsman) tidak menyisakan seorang pun dari para peserta Perang Badr. Kemudian terjadi fitnah kedua, tidak menyisakan seorang pun dari </w:t>
      </w:r>
      <w:r>
        <w:rPr>
          <w:sz w:val="24"/>
          <w:szCs w:val="24"/>
          <w:lang w:val="en-GB"/>
        </w:rPr>
        <w:t>orang yang hadir di</w:t>
      </w:r>
      <w:r w:rsidRPr="000C6379">
        <w:rPr>
          <w:sz w:val="24"/>
          <w:szCs w:val="24"/>
          <w:lang w:val="en-GB"/>
        </w:rPr>
        <w:t xml:space="preserve"> Perjanjian Hudaibiyah. Kemudian terjadi fitnah ketiga, di mana manusia tidak memiliki lagi akal dan kekuatan'."</w:t>
      </w:r>
    </w:p>
    <w:p w14:paraId="737E6786" w14:textId="4E6E0B6E" w:rsidR="000C6379" w:rsidRPr="000C6379" w:rsidRDefault="000C6379" w:rsidP="000C6379">
      <w:pPr>
        <w:jc w:val="both"/>
        <w:rPr>
          <w:sz w:val="24"/>
          <w:szCs w:val="24"/>
          <w:lang w:val="en-GB"/>
        </w:rPr>
      </w:pPr>
      <w:r w:rsidRPr="000C6379">
        <w:rPr>
          <w:sz w:val="24"/>
          <w:szCs w:val="24"/>
          <w:lang w:val="en-GB"/>
        </w:rPr>
        <w:t xml:space="preserve">Kaum Khawarij dan Syiah muncul pada fitnah pertama, sedangkan Qadariyah dan Murji'ah pada fitnah kedua, dan Jahmiyah serta sejenisnya setelah fitnah ketiga. Mereka yang memecah-belah agama dan menjadikannya golongan-golongan, mereka saling balas dengan bid'ah: sebagian mereka berlebihan dalam (mencintai) Ali, sebagian mengafirkannya, sebagian berlebihan dalam ancaman sehingga mengklaim sebagian mukmin akan kekal (di neraka), dan </w:t>
      </w:r>
      <w:r w:rsidRPr="000C6379">
        <w:rPr>
          <w:sz w:val="24"/>
          <w:szCs w:val="24"/>
          <w:lang w:val="en-GB"/>
        </w:rPr>
        <w:lastRenderedPageBreak/>
        <w:t xml:space="preserve">sebagian berlebihan dalam </w:t>
      </w:r>
      <w:r w:rsidR="00231D81">
        <w:rPr>
          <w:sz w:val="24"/>
          <w:szCs w:val="24"/>
          <w:lang w:val="en-GB"/>
        </w:rPr>
        <w:t xml:space="preserve">pengharapan </w:t>
      </w:r>
      <w:r w:rsidRPr="000C6379">
        <w:rPr>
          <w:sz w:val="24"/>
          <w:szCs w:val="24"/>
          <w:lang w:val="en-GB"/>
        </w:rPr>
        <w:t>janji sehingga meniadakan sebagian ancaman - maksudnya golongan Murji'ah.</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
      </w:r>
      <w:r w:rsidR="00231D81" w:rsidRPr="00231D81">
        <w:rPr>
          <w:rStyle w:val="FootnoteReference"/>
          <w:b/>
          <w:bCs/>
          <w:sz w:val="24"/>
          <w:szCs w:val="24"/>
          <w:lang w:val="en-GB"/>
        </w:rPr>
        <w:t>]</w:t>
      </w:r>
    </w:p>
    <w:p w14:paraId="199E871D" w14:textId="5247FF5A" w:rsidR="00440B89" w:rsidRPr="00440B89" w:rsidRDefault="00440B89" w:rsidP="00440B89">
      <w:pPr>
        <w:jc w:val="both"/>
        <w:rPr>
          <w:sz w:val="24"/>
          <w:szCs w:val="24"/>
          <w:lang w:val="en-GB"/>
        </w:rPr>
      </w:pPr>
      <w:r w:rsidRPr="00440B89">
        <w:rPr>
          <w:sz w:val="24"/>
          <w:szCs w:val="24"/>
          <w:lang w:val="en-GB"/>
        </w:rPr>
        <w:t xml:space="preserve">Menghadapi semua itu, para sahabat Rasulullah </w:t>
      </w:r>
      <w:r w:rsidR="000E58AD">
        <w:rPr>
          <w:rFonts w:ascii="Arabic Typesetting" w:hAnsi="Arabic Typesetting" w:cs="Arabic Typesetting"/>
          <w:sz w:val="24"/>
          <w:szCs w:val="24"/>
          <w:rtl/>
          <w:lang w:val="en-GB"/>
        </w:rPr>
        <w:t>ﷺ</w:t>
      </w:r>
      <w:r w:rsidRPr="00440B89">
        <w:rPr>
          <w:sz w:val="24"/>
          <w:szCs w:val="24"/>
          <w:lang w:val="en-GB"/>
        </w:rPr>
        <w:t xml:space="preserve"> berdiri membela kebenaran yang mereka terima dari Rasulullah </w:t>
      </w:r>
      <w:r w:rsidR="000E58AD">
        <w:rPr>
          <w:rFonts w:ascii="Arabic Typesetting" w:hAnsi="Arabic Typesetting" w:cs="Arabic Typesetting"/>
          <w:sz w:val="24"/>
          <w:szCs w:val="24"/>
          <w:rtl/>
          <w:lang w:val="en-GB"/>
        </w:rPr>
        <w:t>ﷺ</w:t>
      </w:r>
      <w:r w:rsidRPr="00440B89">
        <w:rPr>
          <w:sz w:val="24"/>
          <w:szCs w:val="24"/>
          <w:lang w:val="en-GB"/>
        </w:rPr>
        <w:t>:</w:t>
      </w:r>
    </w:p>
    <w:p w14:paraId="71B21908" w14:textId="77777777" w:rsidR="00440B89" w:rsidRPr="00440B89" w:rsidRDefault="00440B89" w:rsidP="00440B89">
      <w:pPr>
        <w:jc w:val="both"/>
        <w:rPr>
          <w:sz w:val="24"/>
          <w:szCs w:val="24"/>
          <w:lang w:val="en-GB"/>
        </w:rPr>
      </w:pPr>
      <w:r w:rsidRPr="00440B89">
        <w:rPr>
          <w:b/>
          <w:bCs/>
          <w:sz w:val="24"/>
          <w:szCs w:val="24"/>
          <w:lang w:val="en-GB"/>
        </w:rPr>
        <w:t>Ad-Darimi</w:t>
      </w:r>
      <w:r w:rsidRPr="00440B89">
        <w:rPr>
          <w:sz w:val="24"/>
          <w:szCs w:val="24"/>
          <w:lang w:val="en-GB"/>
        </w:rPr>
        <w:t xml:space="preserve"> meriwayatkan bahwa Abu Musa al-Asy'ari berkata kepada Ibnu Mas'ud: "Aku melihat di masjid sekelompok orang duduk dalam lingkaran-lingkaran yang menunggu shalat, di setiap lingkaran ada seorang yang memimpin dan di tangan mereka ada batu kerikil. Dia berkata: 'Bertakbirlah seratus kali' maka mereka bertakbir seratus kali. 'Bertahlillah seratus kali' maka mereka bertahlil seratus kali. 'Bertasbihlah seratus kali' maka mereka bertasbih seratus kali."</w:t>
      </w:r>
    </w:p>
    <w:p w14:paraId="58773C45" w14:textId="77777777" w:rsidR="00440B89" w:rsidRPr="00440B89" w:rsidRDefault="00440B89" w:rsidP="00440B89">
      <w:pPr>
        <w:jc w:val="both"/>
        <w:rPr>
          <w:sz w:val="24"/>
          <w:szCs w:val="24"/>
          <w:lang w:val="en-GB"/>
        </w:rPr>
      </w:pPr>
      <w:r w:rsidRPr="00440B89">
        <w:rPr>
          <w:sz w:val="24"/>
          <w:szCs w:val="24"/>
          <w:lang w:val="en-GB"/>
        </w:rPr>
        <w:t>Ibnu Mas'ud berkata: "Mengapa kamu tidak menyuruh mereka menghitung keburukan mereka dan aku akan menjamin tidak akan hilang sedikit pun dari kebaikan mereka?"</w:t>
      </w:r>
    </w:p>
    <w:p w14:paraId="71500059" w14:textId="77777777" w:rsidR="00440B89" w:rsidRPr="00440B89" w:rsidRDefault="00440B89" w:rsidP="00440B89">
      <w:pPr>
        <w:jc w:val="both"/>
        <w:rPr>
          <w:sz w:val="24"/>
          <w:szCs w:val="24"/>
          <w:lang w:val="en-GB"/>
        </w:rPr>
      </w:pPr>
      <w:r w:rsidRPr="00440B89">
        <w:rPr>
          <w:sz w:val="24"/>
          <w:szCs w:val="24"/>
          <w:lang w:val="en-GB"/>
        </w:rPr>
        <w:t>Kemudian dia mendatangi salah satu lingkaran itu dan berdiri di hadapan mereka, lalu bertanya: "Apa yang sedang kalian kerjakan?"</w:t>
      </w:r>
    </w:p>
    <w:p w14:paraId="252A5C02" w14:textId="77777777" w:rsidR="00440B89" w:rsidRPr="00440B89" w:rsidRDefault="00440B89" w:rsidP="00440B89">
      <w:pPr>
        <w:jc w:val="both"/>
        <w:rPr>
          <w:sz w:val="24"/>
          <w:szCs w:val="24"/>
          <w:lang w:val="en-GB"/>
        </w:rPr>
      </w:pPr>
      <w:r w:rsidRPr="00440B89">
        <w:rPr>
          <w:sz w:val="24"/>
          <w:szCs w:val="24"/>
          <w:lang w:val="en-GB"/>
        </w:rPr>
        <w:t>Mereka menjawab: "Wahai Abu Abdurrahman, ini batu kerikil untuk menghitung takbir, tahlil, tasbih, dan tahmid."</w:t>
      </w:r>
    </w:p>
    <w:p w14:paraId="65186E00" w14:textId="77777777" w:rsidR="00440B89" w:rsidRPr="00440B89" w:rsidRDefault="00440B89" w:rsidP="00440B89">
      <w:pPr>
        <w:jc w:val="both"/>
        <w:rPr>
          <w:sz w:val="24"/>
          <w:szCs w:val="24"/>
          <w:lang w:val="en-GB"/>
        </w:rPr>
      </w:pPr>
      <w:r w:rsidRPr="00440B89">
        <w:rPr>
          <w:sz w:val="24"/>
          <w:szCs w:val="24"/>
          <w:lang w:val="en-GB"/>
        </w:rPr>
        <w:t>Dia berkata: "Hitunglah keburukan-keburukan kalian, aku menjamin tidak akan hilang sedikit pun dari kebaikan kalian. Celakalah kalian wahai umat Muhammad, betapa cepatnya kalian binasa! Para sahabatnya masih ada, pakaiannya belum usang, dan bejana-bejana (peninggalannya) belum pecah. Demi Allah yang jiwaku ada di tangan-Nya, kalian sedang membuka pintu kesesatan atau mengikuti jalan yang lebih sesat dari jalan Muhammad!"</w:t>
      </w:r>
    </w:p>
    <w:p w14:paraId="5349D314" w14:textId="59EB0C21" w:rsidR="00440B89" w:rsidRPr="00440B89" w:rsidRDefault="00440B89" w:rsidP="00A37979">
      <w:pPr>
        <w:jc w:val="both"/>
        <w:rPr>
          <w:sz w:val="24"/>
          <w:szCs w:val="24"/>
          <w:lang w:val="en-GB"/>
        </w:rPr>
      </w:pPr>
      <w:r w:rsidRPr="00440B89">
        <w:rPr>
          <w:sz w:val="24"/>
          <w:szCs w:val="24"/>
          <w:lang w:val="en-GB"/>
        </w:rPr>
        <w:t>Mereka berkata: "Demi Allah, wahai Abu Abd</w:t>
      </w:r>
      <w:r w:rsidR="00231D81">
        <w:rPr>
          <w:sz w:val="24"/>
          <w:szCs w:val="24"/>
          <w:lang w:val="en-GB"/>
        </w:rPr>
        <w:t>i</w:t>
      </w:r>
      <w:r w:rsidRPr="00440B89">
        <w:rPr>
          <w:sz w:val="24"/>
          <w:szCs w:val="24"/>
          <w:lang w:val="en-GB"/>
        </w:rPr>
        <w:t>rrahman, kami tidak bermaksud kecuali kebaikan."</w:t>
      </w:r>
      <w:r w:rsidR="00A37979">
        <w:rPr>
          <w:sz w:val="24"/>
          <w:szCs w:val="24"/>
          <w:lang w:val="en-GB"/>
        </w:rPr>
        <w:t xml:space="preserve"> </w:t>
      </w:r>
      <w:r w:rsidRPr="00440B89">
        <w:rPr>
          <w:sz w:val="24"/>
          <w:szCs w:val="24"/>
          <w:lang w:val="en-GB"/>
        </w:rPr>
        <w:t>Dia berkata: "Betapa banyak yang bermaksud kebaikan tetapi tidak mendapatkannya."</w:t>
      </w:r>
      <w:r w:rsidR="00A37979" w:rsidRPr="00A37979">
        <w:rPr>
          <w:rStyle w:val="Heading3Cha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
      </w:r>
      <w:r w:rsidR="00231D81" w:rsidRPr="00231D81">
        <w:rPr>
          <w:rStyle w:val="FootnoteReference"/>
          <w:b/>
          <w:bCs/>
          <w:sz w:val="24"/>
          <w:szCs w:val="24"/>
          <w:lang w:val="en-GB"/>
        </w:rPr>
        <w:t>]</w:t>
      </w:r>
    </w:p>
    <w:p w14:paraId="52337D8E" w14:textId="7691C190" w:rsidR="00440B89" w:rsidRPr="00440B89" w:rsidRDefault="00440B89" w:rsidP="00440B89">
      <w:pPr>
        <w:jc w:val="both"/>
        <w:rPr>
          <w:sz w:val="24"/>
          <w:szCs w:val="24"/>
          <w:lang w:val="en-GB"/>
        </w:rPr>
      </w:pPr>
      <w:r w:rsidRPr="00440B89">
        <w:rPr>
          <w:b/>
          <w:bCs/>
          <w:sz w:val="24"/>
          <w:szCs w:val="24"/>
          <w:lang w:val="en-GB"/>
        </w:rPr>
        <w:lastRenderedPageBreak/>
        <w:t>Ad-Darimi</w:t>
      </w:r>
      <w:r w:rsidRPr="00440B89">
        <w:rPr>
          <w:sz w:val="24"/>
          <w:szCs w:val="24"/>
          <w:lang w:val="en-GB"/>
        </w:rPr>
        <w:t xml:space="preserve"> juga meriwayatkan dari Abdullah bin Mas'ud yang berkata: "Ikutilah (ajaran</w:t>
      </w:r>
      <w:r w:rsidR="00231D81">
        <w:rPr>
          <w:sz w:val="24"/>
          <w:szCs w:val="24"/>
          <w:lang w:val="en-GB"/>
        </w:rPr>
        <w:t xml:space="preserve"> yang lurus</w:t>
      </w:r>
      <w:r w:rsidRPr="00440B89">
        <w:rPr>
          <w:sz w:val="24"/>
          <w:szCs w:val="24"/>
          <w:lang w:val="en-GB"/>
        </w:rPr>
        <w:t>) dan jangan menciptakan bid'ah, karena kalian telah dicukupkan</w:t>
      </w:r>
      <w:r w:rsidR="00231D81">
        <w:rPr>
          <w:sz w:val="24"/>
          <w:szCs w:val="24"/>
          <w:lang w:val="en-GB"/>
        </w:rPr>
        <w:t xml:space="preserve"> darinya</w:t>
      </w:r>
      <w:r w:rsidRPr="00440B89">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
      </w:r>
      <w:r w:rsidR="00231D81" w:rsidRPr="00231D81">
        <w:rPr>
          <w:rStyle w:val="FootnoteReference"/>
          <w:b/>
          <w:bCs/>
          <w:sz w:val="24"/>
          <w:szCs w:val="24"/>
          <w:lang w:val="en-GB"/>
        </w:rPr>
        <w:t>]</w:t>
      </w:r>
    </w:p>
    <w:p w14:paraId="552ABAB7" w14:textId="15EE9F4C" w:rsidR="00A37979" w:rsidRPr="00A37979" w:rsidRDefault="00A37979" w:rsidP="00A37979">
      <w:pPr>
        <w:jc w:val="both"/>
        <w:rPr>
          <w:sz w:val="24"/>
          <w:szCs w:val="24"/>
          <w:lang w:val="en-GB"/>
        </w:rPr>
      </w:pPr>
      <w:r w:rsidRPr="00A37979">
        <w:rPr>
          <w:sz w:val="24"/>
          <w:szCs w:val="24"/>
          <w:lang w:val="en-GB"/>
        </w:rPr>
        <w:t xml:space="preserve">Dari </w:t>
      </w:r>
      <w:r w:rsidRPr="00A37979">
        <w:rPr>
          <w:b/>
          <w:bCs/>
          <w:sz w:val="24"/>
          <w:szCs w:val="24"/>
          <w:lang w:val="en-GB"/>
        </w:rPr>
        <w:t>Ibnu Umar</w:t>
      </w:r>
      <w:r w:rsidRPr="00A37979">
        <w:rPr>
          <w:sz w:val="24"/>
          <w:szCs w:val="24"/>
          <w:lang w:val="en-GB"/>
        </w:rPr>
        <w:t xml:space="preserve"> dia berkata: "Setiap bid'ah adalah sesat, meskipun manusia menganggapnya baik."</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5"/>
      </w:r>
      <w:r w:rsidR="00231D81" w:rsidRPr="00231D81">
        <w:rPr>
          <w:rStyle w:val="FootnoteReference"/>
          <w:b/>
          <w:bCs/>
          <w:sz w:val="24"/>
          <w:szCs w:val="24"/>
          <w:lang w:val="en-GB"/>
        </w:rPr>
        <w:t>]</w:t>
      </w:r>
    </w:p>
    <w:p w14:paraId="6349DACA" w14:textId="389C1E49" w:rsidR="00A37979" w:rsidRPr="00A37979" w:rsidRDefault="00A37979" w:rsidP="00A37979">
      <w:pPr>
        <w:jc w:val="both"/>
        <w:rPr>
          <w:sz w:val="24"/>
          <w:szCs w:val="24"/>
          <w:lang w:val="en-GB"/>
        </w:rPr>
      </w:pPr>
      <w:r w:rsidRPr="00A37979">
        <w:rPr>
          <w:sz w:val="24"/>
          <w:szCs w:val="24"/>
          <w:lang w:val="en-GB"/>
        </w:rPr>
        <w:t xml:space="preserve">Kemudian datanglah masa tabi'in dan setelahnya, bid'ah bertambah dan </w:t>
      </w:r>
      <w:r w:rsidR="00231D81">
        <w:rPr>
          <w:sz w:val="24"/>
          <w:szCs w:val="24"/>
          <w:lang w:val="en-GB"/>
        </w:rPr>
        <w:t xml:space="preserve">semakin </w:t>
      </w:r>
      <w:r w:rsidRPr="00A37979">
        <w:rPr>
          <w:sz w:val="24"/>
          <w:szCs w:val="24"/>
          <w:lang w:val="en-GB"/>
        </w:rPr>
        <w:t xml:space="preserve">menyebar. Maka para ahli kebenaran berdiri memperingatkan dari bid'ah dan </w:t>
      </w:r>
      <w:r w:rsidR="00231D81">
        <w:rPr>
          <w:sz w:val="24"/>
          <w:szCs w:val="24"/>
          <w:lang w:val="en-GB"/>
        </w:rPr>
        <w:t xml:space="preserve">para </w:t>
      </w:r>
      <w:r w:rsidRPr="00A37979">
        <w:rPr>
          <w:sz w:val="24"/>
          <w:szCs w:val="24"/>
          <w:lang w:val="en-GB"/>
        </w:rPr>
        <w:t xml:space="preserve">pelakunya, dan mereka </w:t>
      </w:r>
      <w:r w:rsidR="00231D81">
        <w:rPr>
          <w:sz w:val="24"/>
          <w:szCs w:val="24"/>
          <w:lang w:val="en-GB"/>
        </w:rPr>
        <w:t xml:space="preserve">akan </w:t>
      </w:r>
      <w:r w:rsidRPr="00A37979">
        <w:rPr>
          <w:sz w:val="24"/>
          <w:szCs w:val="24"/>
          <w:lang w:val="en-GB"/>
        </w:rPr>
        <w:t xml:space="preserve">menanggung apa yang </w:t>
      </w:r>
      <w:r w:rsidR="00231D81">
        <w:rPr>
          <w:sz w:val="24"/>
          <w:szCs w:val="24"/>
          <w:lang w:val="en-GB"/>
        </w:rPr>
        <w:t xml:space="preserve">akan </w:t>
      </w:r>
      <w:r w:rsidRPr="00A37979">
        <w:rPr>
          <w:sz w:val="24"/>
          <w:szCs w:val="24"/>
          <w:lang w:val="en-GB"/>
        </w:rPr>
        <w:t>mereka tanggung di jalan itu.</w:t>
      </w:r>
    </w:p>
    <w:p w14:paraId="235B6F32" w14:textId="4D4FA1B0" w:rsidR="00A37979" w:rsidRPr="00A37979" w:rsidRDefault="00A37979" w:rsidP="00A37979">
      <w:pPr>
        <w:jc w:val="both"/>
        <w:rPr>
          <w:sz w:val="24"/>
          <w:szCs w:val="24"/>
          <w:lang w:val="en-GB"/>
        </w:rPr>
      </w:pPr>
      <w:r w:rsidRPr="00A37979">
        <w:rPr>
          <w:sz w:val="24"/>
          <w:szCs w:val="24"/>
          <w:lang w:val="en-GB"/>
        </w:rPr>
        <w:t xml:space="preserve">Disebutkan dalam mukaddimah Shahih Muslim dari </w:t>
      </w:r>
      <w:r w:rsidRPr="00A37979">
        <w:rPr>
          <w:b/>
          <w:bCs/>
          <w:sz w:val="24"/>
          <w:szCs w:val="24"/>
          <w:lang w:val="en-GB"/>
        </w:rPr>
        <w:t>Ibnu Sirin</w:t>
      </w:r>
      <w:r w:rsidRPr="00A37979">
        <w:rPr>
          <w:sz w:val="24"/>
          <w:szCs w:val="24"/>
          <w:lang w:val="en-GB"/>
        </w:rPr>
        <w:t xml:space="preserve"> rahimahullah, dia berkata: "Mereka (generasi awal) tidak pernah bertanya tentang sanad (mata rantai periwayatan). </w:t>
      </w:r>
      <w:r w:rsidR="00231D81">
        <w:rPr>
          <w:sz w:val="24"/>
          <w:szCs w:val="24"/>
          <w:lang w:val="en-GB"/>
        </w:rPr>
        <w:t>Namun k</w:t>
      </w:r>
      <w:r w:rsidRPr="00A37979">
        <w:rPr>
          <w:sz w:val="24"/>
          <w:szCs w:val="24"/>
          <w:lang w:val="en-GB"/>
        </w:rPr>
        <w:t>etika fitnah terjadi, mereka ber</w:t>
      </w:r>
      <w:r w:rsidR="00231D81">
        <w:rPr>
          <w:sz w:val="24"/>
          <w:szCs w:val="24"/>
          <w:lang w:val="en-GB"/>
        </w:rPr>
        <w:t>tanya</w:t>
      </w:r>
      <w:r w:rsidRPr="00A37979">
        <w:rPr>
          <w:sz w:val="24"/>
          <w:szCs w:val="24"/>
          <w:lang w:val="en-GB"/>
        </w:rPr>
        <w:t xml:space="preserve">: 'Sebutkanlah nama-nama orang kalian'. Maka </w:t>
      </w:r>
      <w:r>
        <w:rPr>
          <w:sz w:val="24"/>
          <w:szCs w:val="24"/>
          <w:lang w:val="en-GB"/>
        </w:rPr>
        <w:t xml:space="preserve">jika </w:t>
      </w:r>
      <w:r w:rsidRPr="00A37979">
        <w:rPr>
          <w:sz w:val="24"/>
          <w:szCs w:val="24"/>
          <w:lang w:val="en-GB"/>
        </w:rPr>
        <w:t>mereka melihat ahli sunnah</w:t>
      </w:r>
      <w:r>
        <w:rPr>
          <w:sz w:val="24"/>
          <w:szCs w:val="24"/>
          <w:lang w:val="en-GB"/>
        </w:rPr>
        <w:t xml:space="preserve"> diantara</w:t>
      </w:r>
      <w:r w:rsidR="00231D81">
        <w:rPr>
          <w:sz w:val="24"/>
          <w:szCs w:val="24"/>
          <w:lang w:val="en-GB"/>
        </w:rPr>
        <w:t xml:space="preserve"> yang disebutkan</w:t>
      </w:r>
      <w:r>
        <w:rPr>
          <w:sz w:val="24"/>
          <w:szCs w:val="24"/>
          <w:lang w:val="en-GB"/>
        </w:rPr>
        <w:t xml:space="preserve"> mereka</w:t>
      </w:r>
      <w:r w:rsidRPr="00A37979">
        <w:rPr>
          <w:sz w:val="24"/>
          <w:szCs w:val="24"/>
          <w:lang w:val="en-GB"/>
        </w:rPr>
        <w:t xml:space="preserve"> mengambil haditsnya, dan </w:t>
      </w:r>
      <w:r>
        <w:rPr>
          <w:sz w:val="24"/>
          <w:szCs w:val="24"/>
          <w:lang w:val="en-GB"/>
        </w:rPr>
        <w:t xml:space="preserve">jika </w:t>
      </w:r>
      <w:r w:rsidRPr="00A37979">
        <w:rPr>
          <w:sz w:val="24"/>
          <w:szCs w:val="24"/>
          <w:lang w:val="en-GB"/>
        </w:rPr>
        <w:t xml:space="preserve">melihat ahli bid'ah maka </w:t>
      </w:r>
      <w:r w:rsidR="00231D81">
        <w:rPr>
          <w:sz w:val="24"/>
          <w:szCs w:val="24"/>
          <w:lang w:val="en-GB"/>
        </w:rPr>
        <w:t xml:space="preserve">mereka </w:t>
      </w:r>
      <w:r w:rsidRPr="00A37979">
        <w:rPr>
          <w:sz w:val="24"/>
          <w:szCs w:val="24"/>
          <w:lang w:val="en-GB"/>
        </w:rPr>
        <w:t>tidak mengambil haditsnya."</w:t>
      </w:r>
    </w:p>
    <w:p w14:paraId="05C595A7" w14:textId="47EFCACB" w:rsidR="00A37979" w:rsidRPr="00A37979" w:rsidRDefault="00A37979" w:rsidP="00A37979">
      <w:pPr>
        <w:jc w:val="both"/>
        <w:rPr>
          <w:sz w:val="24"/>
          <w:szCs w:val="24"/>
          <w:lang w:val="en-GB"/>
        </w:rPr>
      </w:pPr>
      <w:r w:rsidRPr="00A37979">
        <w:rPr>
          <w:b/>
          <w:bCs/>
          <w:sz w:val="24"/>
          <w:szCs w:val="24"/>
          <w:lang w:val="en-GB"/>
        </w:rPr>
        <w:t>Ibnu Wahb</w:t>
      </w:r>
      <w:r w:rsidRPr="00A37979">
        <w:rPr>
          <w:sz w:val="24"/>
          <w:szCs w:val="24"/>
          <w:lang w:val="en-GB"/>
        </w:rPr>
        <w:t xml:space="preserve"> meriwayatkan dari Abu Idris al-Khaulani bahwa dia berkata: "Aku lebih suka melihat api di masjid yang tidak dapat aku padamkan, daripada melihat bid'ah di dalamnya yang tidak dapat aku ubah</w:t>
      </w:r>
      <w:r w:rsidR="00963D42">
        <w:rPr>
          <w:sz w:val="24"/>
          <w:szCs w:val="24"/>
          <w:lang w:val="en-GB"/>
        </w:rPr>
        <w:t xml:space="preserve"> (hilangkan)</w:t>
      </w:r>
      <w:r w:rsidRPr="00A37979">
        <w:rPr>
          <w:sz w:val="24"/>
          <w:szCs w:val="24"/>
          <w:lang w:val="en-GB"/>
        </w:rPr>
        <w:t xml:space="preserve">." </w:t>
      </w:r>
      <w:r w:rsidRPr="00A37979">
        <w:rPr>
          <w:sz w:val="24"/>
          <w:szCs w:val="24"/>
          <w:vertAlign w:val="superscript"/>
          <w:lang w:val="en-GB"/>
        </w:rPr>
        <w:t>(</w:t>
      </w:r>
      <w:r w:rsidR="00B923E5" w:rsidRPr="00F623A7">
        <w:rPr>
          <w:sz w:val="24"/>
          <w:szCs w:val="24"/>
          <w:vertAlign w:val="superscript"/>
          <w:lang w:val="en-GB"/>
        </w:rPr>
        <w:t>6</w:t>
      </w:r>
      <w:r w:rsidRPr="00A37979">
        <w:rPr>
          <w:sz w:val="24"/>
          <w:szCs w:val="24"/>
          <w:vertAlign w:val="superscript"/>
          <w:lang w:val="en-GB"/>
        </w:rPr>
        <w:t>)</w:t>
      </w:r>
    </w:p>
    <w:p w14:paraId="080ADBE6" w14:textId="77777777" w:rsidR="00A37979" w:rsidRPr="00A37979" w:rsidRDefault="00A37979" w:rsidP="00A37979">
      <w:pPr>
        <w:jc w:val="both"/>
        <w:rPr>
          <w:sz w:val="24"/>
          <w:szCs w:val="24"/>
          <w:lang w:val="en-GB"/>
        </w:rPr>
      </w:pPr>
      <w:r w:rsidRPr="00A37979">
        <w:rPr>
          <w:sz w:val="24"/>
          <w:szCs w:val="24"/>
          <w:lang w:val="en-GB"/>
        </w:rPr>
        <w:t xml:space="preserve">Dari </w:t>
      </w:r>
      <w:r w:rsidRPr="00A37979">
        <w:rPr>
          <w:b/>
          <w:bCs/>
          <w:sz w:val="24"/>
          <w:szCs w:val="24"/>
          <w:lang w:val="en-GB"/>
        </w:rPr>
        <w:t>Fudhail bin Iyadh</w:t>
      </w:r>
      <w:r w:rsidRPr="00A37979">
        <w:rPr>
          <w:sz w:val="24"/>
          <w:szCs w:val="24"/>
          <w:lang w:val="en-GB"/>
        </w:rPr>
        <w:t xml:space="preserve">: "Ikutilah jalan petunjuk, dan janganlah kamu peduli sedikitnya yang berjalan di atasnya. Dan jauhilah jalan kesesatan, dan janganlah kamu tertipu oleh banyaknya yang binasa." </w:t>
      </w:r>
      <w:r w:rsidRPr="00A37979">
        <w:rPr>
          <w:sz w:val="24"/>
          <w:szCs w:val="24"/>
          <w:vertAlign w:val="superscript"/>
          <w:lang w:val="en-GB"/>
        </w:rPr>
        <w:t>(7)</w:t>
      </w:r>
    </w:p>
    <w:p w14:paraId="23A2AAD2" w14:textId="77777777" w:rsidR="00A37979" w:rsidRPr="00A37979" w:rsidRDefault="00A37979" w:rsidP="00A37979">
      <w:pPr>
        <w:jc w:val="both"/>
        <w:rPr>
          <w:sz w:val="24"/>
          <w:szCs w:val="24"/>
          <w:lang w:val="en-GB"/>
        </w:rPr>
      </w:pPr>
      <w:r w:rsidRPr="00A37979">
        <w:rPr>
          <w:sz w:val="24"/>
          <w:szCs w:val="24"/>
          <w:lang w:val="en-GB"/>
        </w:rPr>
        <w:t xml:space="preserve">Dari </w:t>
      </w:r>
      <w:r w:rsidRPr="00A37979">
        <w:rPr>
          <w:b/>
          <w:bCs/>
          <w:sz w:val="24"/>
          <w:szCs w:val="24"/>
          <w:lang w:val="en-GB"/>
        </w:rPr>
        <w:t>Hasan</w:t>
      </w:r>
      <w:r w:rsidRPr="00A37979">
        <w:rPr>
          <w:sz w:val="24"/>
          <w:szCs w:val="24"/>
          <w:lang w:val="en-GB"/>
        </w:rPr>
        <w:t xml:space="preserve">: "Janganlah kamu duduk bersama pelaku bid'ah, karena ia akan mengotori hatimu." </w:t>
      </w:r>
      <w:r w:rsidRPr="00A37979">
        <w:rPr>
          <w:sz w:val="24"/>
          <w:szCs w:val="24"/>
          <w:vertAlign w:val="superscript"/>
          <w:lang w:val="en-GB"/>
        </w:rPr>
        <w:t>(8)</w:t>
      </w:r>
    </w:p>
    <w:p w14:paraId="328010D5" w14:textId="77777777" w:rsidR="00A37979" w:rsidRPr="00A37979" w:rsidRDefault="00A37979" w:rsidP="00A37979">
      <w:pPr>
        <w:jc w:val="both"/>
        <w:rPr>
          <w:sz w:val="24"/>
          <w:szCs w:val="24"/>
          <w:lang w:val="en-GB"/>
        </w:rPr>
      </w:pPr>
      <w:r w:rsidRPr="00A37979">
        <w:rPr>
          <w:sz w:val="24"/>
          <w:szCs w:val="24"/>
          <w:lang w:val="en-GB"/>
        </w:rPr>
        <w:t xml:space="preserve">Dari </w:t>
      </w:r>
      <w:r w:rsidRPr="00A37979">
        <w:rPr>
          <w:b/>
          <w:bCs/>
          <w:sz w:val="24"/>
          <w:szCs w:val="24"/>
          <w:lang w:val="en-GB"/>
        </w:rPr>
        <w:t>Yahya bin Abi Katsir</w:t>
      </w:r>
      <w:r w:rsidRPr="00A37979">
        <w:rPr>
          <w:sz w:val="24"/>
          <w:szCs w:val="24"/>
          <w:lang w:val="en-GB"/>
        </w:rPr>
        <w:t xml:space="preserve"> dia berkata: "Jika kamu bertemu pelaku bid'ah di jalan, ambillah jalan lain." </w:t>
      </w:r>
      <w:r w:rsidRPr="00A37979">
        <w:rPr>
          <w:sz w:val="24"/>
          <w:szCs w:val="24"/>
          <w:vertAlign w:val="superscript"/>
          <w:lang w:val="en-GB"/>
        </w:rPr>
        <w:t>(9)</w:t>
      </w:r>
    </w:p>
    <w:p w14:paraId="76128D59" w14:textId="52BC6C81" w:rsidR="00A37979" w:rsidRPr="00A37979" w:rsidRDefault="00A37979" w:rsidP="00A37979">
      <w:pPr>
        <w:jc w:val="both"/>
        <w:rPr>
          <w:sz w:val="24"/>
          <w:szCs w:val="24"/>
          <w:lang w:val="en-GB"/>
        </w:rPr>
      </w:pPr>
      <w:r w:rsidRPr="00A37979">
        <w:rPr>
          <w:sz w:val="24"/>
          <w:szCs w:val="24"/>
          <w:lang w:val="en-GB"/>
        </w:rPr>
        <w:t xml:space="preserve">Dari </w:t>
      </w:r>
      <w:r w:rsidRPr="00A37979">
        <w:rPr>
          <w:b/>
          <w:bCs/>
          <w:sz w:val="24"/>
          <w:szCs w:val="24"/>
          <w:lang w:val="en-GB"/>
        </w:rPr>
        <w:t>Ibnu al-Mubarak</w:t>
      </w:r>
      <w:r w:rsidRPr="00A37979">
        <w:rPr>
          <w:sz w:val="24"/>
          <w:szCs w:val="24"/>
          <w:lang w:val="en-GB"/>
        </w:rPr>
        <w:t xml:space="preserve"> dia berkata: "Ketahuilah wahai saudaraku, bahwa mati adalah kemuliaan bagi setiap muslim yang menemui Allah dalam keadaan di atas sunnah. Inna lillahi wa inna ilaihi raji'un (Sesungguhnya kami milik Allah dan </w:t>
      </w:r>
      <w:r w:rsidRPr="00A37979">
        <w:rPr>
          <w:sz w:val="24"/>
          <w:szCs w:val="24"/>
          <w:lang w:val="en-GB"/>
        </w:rPr>
        <w:lastRenderedPageBreak/>
        <w:t xml:space="preserve">kepada-Nya kami kembali). Kepada Allah kami adukan kesepian kami, hilangnya saudara-saudara, sedikitnya penolong, dan munculnya bid'ah." </w:t>
      </w:r>
      <w:r w:rsidRPr="00A37979">
        <w:rPr>
          <w:sz w:val="24"/>
          <w:szCs w:val="24"/>
          <w:vertAlign w:val="superscript"/>
          <w:lang w:val="en-GB"/>
        </w:rPr>
        <w:t>(10)</w:t>
      </w:r>
      <w:r w:rsidR="00F623A7">
        <w:rPr>
          <w:sz w:val="24"/>
          <w:szCs w:val="24"/>
          <w:vertAlign w:val="superscript"/>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6"/>
      </w:r>
      <w:r w:rsidR="00231D81" w:rsidRPr="00231D81">
        <w:rPr>
          <w:rStyle w:val="FootnoteReference"/>
          <w:b/>
          <w:bCs/>
          <w:sz w:val="24"/>
          <w:szCs w:val="24"/>
          <w:lang w:val="en-GB"/>
        </w:rPr>
        <w:t>]</w:t>
      </w:r>
    </w:p>
    <w:p w14:paraId="6DDE887B" w14:textId="297CCC4C" w:rsidR="00732DC4" w:rsidRPr="00732DC4" w:rsidRDefault="00732DC4" w:rsidP="00732DC4">
      <w:pPr>
        <w:jc w:val="both"/>
        <w:rPr>
          <w:sz w:val="24"/>
          <w:szCs w:val="24"/>
          <w:lang w:val="en-GB"/>
        </w:rPr>
      </w:pPr>
      <w:r w:rsidRPr="00732DC4">
        <w:rPr>
          <w:sz w:val="24"/>
          <w:szCs w:val="24"/>
          <w:lang w:val="en-GB"/>
        </w:rPr>
        <w:t xml:space="preserve">Demikianlah, para salaf saleh dari kalangan sahabat dan generasi setelahnya sangat mengingkari ahli bid'ah dan ahli hawa nafsu. Hal ini disebabkan mereka mengetahui bahwa jalan bid'ah bertentangan dengan jalan Rasulullah </w:t>
      </w:r>
      <w:r>
        <w:rPr>
          <w:rFonts w:ascii="Arabic Typesetting" w:hAnsi="Arabic Typesetting" w:cs="Arabic Typesetting"/>
          <w:sz w:val="24"/>
          <w:szCs w:val="24"/>
          <w:rtl/>
          <w:lang w:val="en-GB"/>
        </w:rPr>
        <w:t>ﷺ</w:t>
      </w:r>
      <w:r w:rsidRPr="00732DC4">
        <w:rPr>
          <w:sz w:val="24"/>
          <w:szCs w:val="24"/>
          <w:lang w:val="en-GB"/>
        </w:rPr>
        <w:t>, dan mereka mengetahui bahwa orang yang menambahkan sesuatu dalam syariat Allah yang bukan bagiannya akan terjatuh dalam salah satu dari dua perkara:</w:t>
      </w:r>
    </w:p>
    <w:p w14:paraId="41900F96" w14:textId="3228C80A" w:rsidR="00901A47" w:rsidRDefault="00732DC4" w:rsidP="00732DC4">
      <w:pPr>
        <w:jc w:val="both"/>
        <w:rPr>
          <w:sz w:val="24"/>
          <w:szCs w:val="24"/>
          <w:lang w:val="en-GB"/>
        </w:rPr>
      </w:pPr>
      <w:r w:rsidRPr="00732DC4">
        <w:rPr>
          <w:b/>
          <w:bCs/>
          <w:sz w:val="24"/>
          <w:szCs w:val="24"/>
          <w:lang w:val="en-GB"/>
        </w:rPr>
        <w:t>Pertama,</w:t>
      </w:r>
      <w:r w:rsidRPr="00732DC4">
        <w:rPr>
          <w:sz w:val="24"/>
          <w:szCs w:val="24"/>
          <w:lang w:val="en-GB"/>
        </w:rPr>
        <w:t xml:space="preserve"> dia menganggap tambahan ini </w:t>
      </w:r>
      <w:r w:rsidR="001344DD">
        <w:rPr>
          <w:sz w:val="24"/>
          <w:szCs w:val="24"/>
          <w:lang w:val="en-GB"/>
        </w:rPr>
        <w:t xml:space="preserve">bagian </w:t>
      </w:r>
      <w:r w:rsidRPr="00732DC4">
        <w:rPr>
          <w:sz w:val="24"/>
          <w:szCs w:val="24"/>
          <w:lang w:val="en-GB"/>
        </w:rPr>
        <w:t xml:space="preserve">dari agama, namun tidak sampai kepada Rasulullah </w:t>
      </w:r>
      <w:r>
        <w:rPr>
          <w:rFonts w:ascii="Arabic Typesetting" w:hAnsi="Arabic Typesetting" w:cs="Arabic Typesetting"/>
          <w:sz w:val="24"/>
          <w:szCs w:val="24"/>
          <w:rtl/>
          <w:lang w:val="en-GB"/>
        </w:rPr>
        <w:t>ﷺ</w:t>
      </w:r>
      <w:r w:rsidRPr="00732DC4">
        <w:rPr>
          <w:sz w:val="24"/>
          <w:szCs w:val="24"/>
          <w:lang w:val="en-GB"/>
        </w:rPr>
        <w:t xml:space="preserve">, seakan-akan dia menuduh Rasulullah </w:t>
      </w:r>
      <w:r>
        <w:rPr>
          <w:rFonts w:ascii="Arabic Typesetting" w:hAnsi="Arabic Typesetting" w:cs="Arabic Typesetting"/>
          <w:sz w:val="24"/>
          <w:szCs w:val="24"/>
          <w:rtl/>
          <w:lang w:val="en-GB"/>
        </w:rPr>
        <w:t>ﷺ</w:t>
      </w:r>
      <w:r w:rsidRPr="00732DC4">
        <w:rPr>
          <w:sz w:val="24"/>
          <w:szCs w:val="24"/>
          <w:lang w:val="en-GB"/>
        </w:rPr>
        <w:t xml:space="preserve"> telah mengkhianati amanah dan tidak melaksanakan perintah Allah</w:t>
      </w:r>
      <w:r w:rsidR="00524D73">
        <w:rPr>
          <w:sz w:val="24"/>
          <w:szCs w:val="24"/>
          <w:lang w:val="en-GB"/>
        </w:rPr>
        <w:t xml:space="preserve"> </w:t>
      </w:r>
      <w:r w:rsidR="00524D73">
        <w:rPr>
          <w:rFonts w:ascii="Arabic Typesetting" w:hAnsi="Arabic Typesetting" w:cs="Arabic Typesetting"/>
          <w:sz w:val="24"/>
          <w:szCs w:val="24"/>
          <w:rtl/>
          <w:lang w:val="en-GB"/>
        </w:rPr>
        <w:t>ﷻ</w:t>
      </w:r>
      <w:r w:rsidRPr="00732DC4">
        <w:rPr>
          <w:sz w:val="24"/>
          <w:szCs w:val="24"/>
          <w:lang w:val="en-GB"/>
        </w:rPr>
        <w:t xml:space="preserve">: </w:t>
      </w:r>
    </w:p>
    <w:p w14:paraId="38F817AF" w14:textId="4CCAAB37" w:rsidR="00901A47" w:rsidRPr="00901A47" w:rsidRDefault="00901A47" w:rsidP="00901A47">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يٰٓاَيُّهَا</w:t>
      </w:r>
      <w:r>
        <w:rPr>
          <w:rFonts w:cs="LPMQ Isep Misbah"/>
          <w:sz w:val="24"/>
          <w:szCs w:val="28"/>
          <w:rtl/>
          <w:lang w:val="en-GB"/>
        </w:rPr>
        <w:t xml:space="preserve"> </w:t>
      </w:r>
      <w:r>
        <w:rPr>
          <w:rFonts w:cs="LPMQ Isep Misbah" w:hint="cs"/>
          <w:sz w:val="24"/>
          <w:szCs w:val="28"/>
          <w:rtl/>
          <w:lang w:val="en-GB"/>
        </w:rPr>
        <w:t>الرَّسُوْلُ</w:t>
      </w:r>
      <w:r>
        <w:rPr>
          <w:rFonts w:cs="LPMQ Isep Misbah"/>
          <w:sz w:val="24"/>
          <w:szCs w:val="28"/>
          <w:rtl/>
          <w:lang w:val="en-GB"/>
        </w:rPr>
        <w:t xml:space="preserve"> </w:t>
      </w:r>
      <w:r>
        <w:rPr>
          <w:rFonts w:cs="LPMQ Isep Misbah" w:hint="cs"/>
          <w:sz w:val="24"/>
          <w:szCs w:val="28"/>
          <w:rtl/>
          <w:lang w:val="en-GB"/>
        </w:rPr>
        <w:t>بَلِّغْ</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اُنْزِلَ</w:t>
      </w:r>
      <w:r>
        <w:rPr>
          <w:rFonts w:cs="LPMQ Isep Misbah"/>
          <w:sz w:val="24"/>
          <w:szCs w:val="28"/>
          <w:rtl/>
          <w:lang w:val="en-GB"/>
        </w:rPr>
        <w:t xml:space="preserve"> </w:t>
      </w:r>
      <w:r>
        <w:rPr>
          <w:rFonts w:cs="LPMQ Isep Misbah" w:hint="cs"/>
          <w:sz w:val="24"/>
          <w:szCs w:val="28"/>
          <w:rtl/>
          <w:lang w:val="en-GB"/>
        </w:rPr>
        <w:t>اِلَيْكَ</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رَّبِّكَ</w:t>
      </w:r>
      <w:r>
        <w:rPr>
          <w:rFonts w:cs="LPMQ Isep Misbah"/>
          <w:sz w:val="24"/>
          <w:szCs w:val="28"/>
          <w:rtl/>
          <w:lang w:val="en-GB"/>
        </w:rPr>
        <w:t xml:space="preserve"> ۗ</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لَّمْ</w:t>
      </w:r>
      <w:r>
        <w:rPr>
          <w:rFonts w:cs="LPMQ Isep Misbah"/>
          <w:sz w:val="24"/>
          <w:szCs w:val="28"/>
          <w:rtl/>
          <w:lang w:val="en-GB"/>
        </w:rPr>
        <w:t xml:space="preserve"> </w:t>
      </w:r>
      <w:r>
        <w:rPr>
          <w:rFonts w:cs="LPMQ Isep Misbah" w:hint="cs"/>
          <w:sz w:val="24"/>
          <w:szCs w:val="28"/>
          <w:rtl/>
          <w:lang w:val="en-GB"/>
        </w:rPr>
        <w:t>تَفْعَلْ</w:t>
      </w:r>
      <w:r>
        <w:rPr>
          <w:rFonts w:cs="LPMQ Isep Misbah"/>
          <w:sz w:val="24"/>
          <w:szCs w:val="28"/>
          <w:rtl/>
          <w:lang w:val="en-GB"/>
        </w:rPr>
        <w:t xml:space="preserve"> </w:t>
      </w:r>
      <w:r>
        <w:rPr>
          <w:rFonts w:cs="LPMQ Isep Misbah" w:hint="cs"/>
          <w:sz w:val="24"/>
          <w:szCs w:val="28"/>
          <w:rtl/>
          <w:lang w:val="en-GB"/>
        </w:rPr>
        <w:t>فَمَا</w:t>
      </w:r>
      <w:r>
        <w:rPr>
          <w:rFonts w:cs="LPMQ Isep Misbah"/>
          <w:sz w:val="24"/>
          <w:szCs w:val="28"/>
          <w:rtl/>
          <w:lang w:val="en-GB"/>
        </w:rPr>
        <w:t xml:space="preserve"> </w:t>
      </w:r>
      <w:r>
        <w:rPr>
          <w:rFonts w:cs="LPMQ Isep Misbah" w:hint="cs"/>
          <w:sz w:val="24"/>
          <w:szCs w:val="28"/>
          <w:rtl/>
          <w:lang w:val="en-GB"/>
        </w:rPr>
        <w:t>بَلَّغْتَ</w:t>
      </w:r>
      <w:r>
        <w:rPr>
          <w:rFonts w:cs="LPMQ Isep Misbah"/>
          <w:sz w:val="24"/>
          <w:szCs w:val="28"/>
          <w:rtl/>
          <w:lang w:val="en-GB"/>
        </w:rPr>
        <w:t xml:space="preserve"> </w:t>
      </w:r>
      <w:r>
        <w:rPr>
          <w:rFonts w:cs="LPMQ Isep Misbah" w:hint="cs"/>
          <w:sz w:val="24"/>
          <w:szCs w:val="28"/>
          <w:rtl/>
          <w:lang w:val="en-GB"/>
        </w:rPr>
        <w:t>رِسٰلَتَهٗ</w:t>
      </w:r>
      <w:r>
        <w:rPr>
          <w:rFonts w:cs="LPMQ Isep Misbah"/>
          <w:sz w:val="24"/>
          <w:szCs w:val="28"/>
          <w:rtl/>
          <w:lang w:val="en-GB"/>
        </w:rPr>
        <w:t xml:space="preserve"> ﴾ ( </w:t>
      </w:r>
      <w:r>
        <w:rPr>
          <w:rFonts w:cs="LPMQ Isep Misbah" w:hint="cs"/>
          <w:sz w:val="24"/>
          <w:szCs w:val="28"/>
          <w:rtl/>
          <w:lang w:val="en-GB"/>
        </w:rPr>
        <w:t>الماۤئدة</w:t>
      </w:r>
      <w:r>
        <w:rPr>
          <w:rFonts w:cs="LPMQ Isep Misbah"/>
          <w:sz w:val="24"/>
          <w:szCs w:val="28"/>
          <w:rtl/>
          <w:lang w:val="en-GB"/>
        </w:rPr>
        <w:t>/5: 67-67)</w:t>
      </w:r>
    </w:p>
    <w:p w14:paraId="0D26D3D1" w14:textId="4EB2B5DF" w:rsidR="00732DC4" w:rsidRPr="00732DC4" w:rsidRDefault="00732DC4" w:rsidP="00732DC4">
      <w:pPr>
        <w:jc w:val="both"/>
        <w:rPr>
          <w:b/>
          <w:bCs/>
          <w:sz w:val="24"/>
          <w:szCs w:val="24"/>
          <w:lang w:val="en-GB"/>
        </w:rPr>
      </w:pPr>
      <w:r w:rsidRPr="00732DC4">
        <w:rPr>
          <w:i/>
          <w:iCs/>
          <w:sz w:val="24"/>
          <w:szCs w:val="24"/>
          <w:lang w:val="en-GB"/>
        </w:rPr>
        <w:t>"Wahai Nabi, sampaikanlah apa yang diturunkan kepadamu dari Rabbmu, dan jika tidak engkau lakukan berarti engkau tidak menyampaikan risalah-Nya"!!!</w:t>
      </w:r>
      <w:r>
        <w:rPr>
          <w:sz w:val="24"/>
          <w:szCs w:val="24"/>
          <w:lang w:val="en-GB"/>
        </w:rPr>
        <w:t xml:space="preserve"> </w:t>
      </w:r>
      <w:r w:rsidRPr="00901A47">
        <w:rPr>
          <w:b/>
          <w:bCs/>
          <w:sz w:val="24"/>
          <w:szCs w:val="24"/>
          <w:lang w:val="en-GB"/>
        </w:rPr>
        <w:t>(Al-Maidah: 67).</w:t>
      </w:r>
    </w:p>
    <w:p w14:paraId="2598B997" w14:textId="32F6BA8A" w:rsidR="00732DC4" w:rsidRPr="00732DC4" w:rsidRDefault="00732DC4" w:rsidP="00732DC4">
      <w:pPr>
        <w:jc w:val="both"/>
        <w:rPr>
          <w:sz w:val="24"/>
          <w:szCs w:val="24"/>
          <w:lang w:val="en-GB"/>
        </w:rPr>
      </w:pPr>
      <w:r w:rsidRPr="00732DC4">
        <w:rPr>
          <w:b/>
          <w:bCs/>
          <w:sz w:val="24"/>
          <w:szCs w:val="24"/>
          <w:lang w:val="en-GB"/>
        </w:rPr>
        <w:t>Kedua,</w:t>
      </w:r>
      <w:r w:rsidRPr="00732DC4">
        <w:rPr>
          <w:sz w:val="24"/>
          <w:szCs w:val="24"/>
          <w:lang w:val="en-GB"/>
        </w:rPr>
        <w:t xml:space="preserve"> dia menganggap tambahan ini bukan </w:t>
      </w:r>
      <w:r w:rsidR="001344DD">
        <w:rPr>
          <w:sz w:val="24"/>
          <w:szCs w:val="24"/>
          <w:lang w:val="en-GB"/>
        </w:rPr>
        <w:t xml:space="preserve">bagian </w:t>
      </w:r>
      <w:r w:rsidRPr="00732DC4">
        <w:rPr>
          <w:sz w:val="24"/>
          <w:szCs w:val="24"/>
          <w:lang w:val="en-GB"/>
        </w:rPr>
        <w:t>dari agama, namun dia menganggapnya baik, seakan-akan dia menjadikan dirinya sebagai pembuat syariat yang membuat hukum sesukanya.</w:t>
      </w:r>
    </w:p>
    <w:p w14:paraId="6F14A653" w14:textId="32BBA292" w:rsidR="00732DC4" w:rsidRPr="00732DC4" w:rsidRDefault="00732DC4" w:rsidP="00732DC4">
      <w:pPr>
        <w:jc w:val="both"/>
        <w:rPr>
          <w:sz w:val="24"/>
          <w:szCs w:val="24"/>
          <w:lang w:val="en-GB"/>
        </w:rPr>
      </w:pPr>
      <w:r w:rsidRPr="00732DC4">
        <w:rPr>
          <w:sz w:val="24"/>
          <w:szCs w:val="24"/>
          <w:lang w:val="en-GB"/>
        </w:rPr>
        <w:t xml:space="preserve">Perkara pertama kita fahami dari perkataan </w:t>
      </w:r>
      <w:r w:rsidRPr="00732DC4">
        <w:rPr>
          <w:b/>
          <w:bCs/>
          <w:sz w:val="24"/>
          <w:szCs w:val="24"/>
          <w:lang w:val="en-GB"/>
        </w:rPr>
        <w:t>Imam Malik</w:t>
      </w:r>
      <w:r w:rsidRPr="00732DC4">
        <w:rPr>
          <w:sz w:val="24"/>
          <w:szCs w:val="24"/>
          <w:lang w:val="en-GB"/>
        </w:rPr>
        <w:t xml:space="preserve"> rahimahullah: "Barangsiapa membuat bid'ah dalam Islam yang dia anggap baik, maka dia telah menuduh Muhammad </w:t>
      </w:r>
      <w:r w:rsidR="001344DD">
        <w:rPr>
          <w:rFonts w:ascii="Arabic Typesetting" w:hAnsi="Arabic Typesetting" w:cs="Arabic Typesetting"/>
          <w:sz w:val="24"/>
          <w:szCs w:val="24"/>
          <w:rtl/>
          <w:lang w:val="en-GB"/>
        </w:rPr>
        <w:t>ﷺ</w:t>
      </w:r>
      <w:r w:rsidRPr="00732DC4">
        <w:rPr>
          <w:sz w:val="24"/>
          <w:szCs w:val="24"/>
          <w:lang w:val="en-GB"/>
        </w:rPr>
        <w:t xml:space="preserve"> telah mengkhianati risalah..." </w:t>
      </w:r>
      <w:r w:rsidRPr="00732DC4">
        <w:rPr>
          <w:sz w:val="24"/>
          <w:szCs w:val="24"/>
          <w:vertAlign w:val="superscript"/>
          <w:lang w:val="en-GB"/>
        </w:rPr>
        <w:t>(11)</w:t>
      </w:r>
    </w:p>
    <w:p w14:paraId="063DC181" w14:textId="7B555DE6" w:rsidR="00732DC4" w:rsidRPr="00732DC4" w:rsidRDefault="00732DC4" w:rsidP="00732DC4">
      <w:pPr>
        <w:jc w:val="both"/>
        <w:rPr>
          <w:sz w:val="24"/>
          <w:szCs w:val="24"/>
          <w:lang w:val="en-GB"/>
        </w:rPr>
      </w:pPr>
      <w:r w:rsidRPr="00732DC4">
        <w:rPr>
          <w:sz w:val="24"/>
          <w:szCs w:val="24"/>
          <w:lang w:val="en-GB"/>
        </w:rPr>
        <w:t xml:space="preserve">Perkara kedua kita fahami dari perkataan </w:t>
      </w:r>
      <w:r w:rsidR="00142C35" w:rsidRPr="00142C35">
        <w:rPr>
          <w:b/>
          <w:bCs/>
          <w:sz w:val="24"/>
          <w:szCs w:val="24"/>
          <w:lang w:val="en-GB"/>
        </w:rPr>
        <w:t xml:space="preserve">Imam </w:t>
      </w:r>
      <w:r w:rsidRPr="00732DC4">
        <w:rPr>
          <w:b/>
          <w:bCs/>
          <w:sz w:val="24"/>
          <w:szCs w:val="24"/>
          <w:lang w:val="en-GB"/>
        </w:rPr>
        <w:t>Syafi'i</w:t>
      </w:r>
      <w:r w:rsidRPr="00732DC4">
        <w:rPr>
          <w:sz w:val="24"/>
          <w:szCs w:val="24"/>
          <w:lang w:val="en-GB"/>
        </w:rPr>
        <w:t xml:space="preserve"> rahimahullah: "Barangsiapa yang menganggap baik (sesuatu), maka dia telah membuat syariat."</w:t>
      </w:r>
      <w:r w:rsidR="001344DD">
        <w:rPr>
          <w:sz w:val="24"/>
          <w:szCs w:val="24"/>
          <w:lang w:val="en-GB"/>
        </w:rPr>
        <w:t xml:space="preserve"> </w:t>
      </w:r>
      <w:r w:rsidR="001344DD" w:rsidRPr="001344DD">
        <w:rPr>
          <w:sz w:val="24"/>
          <w:szCs w:val="24"/>
          <w:vertAlign w:val="superscript"/>
          <w:lang w:val="en-GB"/>
        </w:rPr>
        <w:t>(12)</w:t>
      </w:r>
      <w:r w:rsidR="001344DD">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7"/>
      </w:r>
      <w:r w:rsidR="00231D81" w:rsidRPr="00231D81">
        <w:rPr>
          <w:rStyle w:val="FootnoteReference"/>
          <w:b/>
          <w:bCs/>
          <w:sz w:val="24"/>
          <w:szCs w:val="24"/>
          <w:lang w:val="en-GB"/>
        </w:rPr>
        <w:t>]</w:t>
      </w:r>
    </w:p>
    <w:p w14:paraId="321AF22A" w14:textId="0E2280E2" w:rsidR="00267052" w:rsidRPr="00267052" w:rsidRDefault="00267052" w:rsidP="00267052">
      <w:pPr>
        <w:jc w:val="both"/>
        <w:rPr>
          <w:sz w:val="24"/>
          <w:szCs w:val="24"/>
          <w:lang w:val="en-GB"/>
        </w:rPr>
      </w:pPr>
      <w:r w:rsidRPr="00267052">
        <w:rPr>
          <w:sz w:val="24"/>
          <w:szCs w:val="24"/>
          <w:lang w:val="en-GB"/>
        </w:rPr>
        <w:t xml:space="preserve">Dan karena itu, menjadi tugas para ahli kebenaran di setiap zaman adalah menghidupkan sunnah dan mematikan bid'ah. Oleh karena itu, ada tekad untuk </w:t>
      </w:r>
      <w:r w:rsidRPr="00267052">
        <w:rPr>
          <w:sz w:val="24"/>
          <w:szCs w:val="24"/>
          <w:lang w:val="en-GB"/>
        </w:rPr>
        <w:lastRenderedPageBreak/>
        <w:t xml:space="preserve">menerbitkan risalah ini oleh </w:t>
      </w:r>
      <w:r w:rsidRPr="00267052">
        <w:rPr>
          <w:b/>
          <w:bCs/>
          <w:sz w:val="24"/>
          <w:szCs w:val="24"/>
          <w:lang w:val="en-GB"/>
        </w:rPr>
        <w:t>Syekh Mahmud Syaltut</w:t>
      </w:r>
      <w:r w:rsidRPr="00267052">
        <w:rPr>
          <w:sz w:val="24"/>
          <w:szCs w:val="24"/>
          <w:lang w:val="en-GB"/>
        </w:rPr>
        <w:t xml:space="preserve"> rahimahullah: Dan Syekh - meskipun kami memiliki beberapa catatan</w:t>
      </w:r>
      <w:r w:rsidR="00142C35">
        <w:rPr>
          <w:sz w:val="24"/>
          <w:szCs w:val="24"/>
          <w:lang w:val="en-GB"/>
        </w:rPr>
        <w:t xml:space="preserve"> (pendapat berbeda)</w:t>
      </w:r>
      <w:r w:rsidRPr="00267052">
        <w:rPr>
          <w:sz w:val="24"/>
          <w:szCs w:val="24"/>
          <w:lang w:val="en-GB"/>
        </w:rPr>
        <w:t xml:space="preserve"> dalam beberapa hal</w:t>
      </w:r>
      <w:r w:rsidR="00142C35">
        <w:rPr>
          <w:sz w:val="24"/>
          <w:szCs w:val="24"/>
          <w:lang w:val="en-GB"/>
        </w:rPr>
        <w:t xml:space="preserve"> dengannya</w:t>
      </w:r>
      <w:r w:rsidRPr="00267052">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8"/>
      </w:r>
      <w:r w:rsidR="00231D81" w:rsidRPr="00231D81">
        <w:rPr>
          <w:rStyle w:val="FootnoteReference"/>
          <w:b/>
          <w:bCs/>
          <w:sz w:val="24"/>
          <w:szCs w:val="24"/>
          <w:lang w:val="en-GB"/>
        </w:rPr>
        <w:t>]</w:t>
      </w:r>
      <w:r w:rsidRPr="00267052">
        <w:rPr>
          <w:sz w:val="24"/>
          <w:szCs w:val="24"/>
          <w:lang w:val="en-GB"/>
        </w:rPr>
        <w:t xml:space="preserve"> - adalah salah satu tokoh paling menonjol yang mengajak untuk meninggalkan bid'ah dan khurafat, serta kembali kepada apa yang telah menjadi jalan Rasul yang mulia dan salaf saleh, semoga Allah meridhai mereka.</w:t>
      </w:r>
    </w:p>
    <w:p w14:paraId="4EC915FD" w14:textId="55BE27BE" w:rsidR="00267052" w:rsidRPr="00267052" w:rsidRDefault="00267052" w:rsidP="00267052">
      <w:pPr>
        <w:jc w:val="both"/>
        <w:rPr>
          <w:sz w:val="24"/>
          <w:szCs w:val="24"/>
          <w:lang w:val="en-GB"/>
        </w:rPr>
      </w:pPr>
      <w:r w:rsidRPr="00267052">
        <w:rPr>
          <w:sz w:val="24"/>
          <w:szCs w:val="24"/>
          <w:lang w:val="en-GB"/>
        </w:rPr>
        <w:t xml:space="preserve">Tidak tersembunyi bahwa risalah ini memiliki pengaruh yang baik: Karena orang-orang </w:t>
      </w:r>
      <w:r w:rsidR="00142C35">
        <w:rPr>
          <w:sz w:val="24"/>
          <w:szCs w:val="24"/>
          <w:lang w:val="en-GB"/>
        </w:rPr>
        <w:t xml:space="preserve">banyak yang </w:t>
      </w:r>
      <w:r w:rsidRPr="00267052">
        <w:rPr>
          <w:sz w:val="24"/>
          <w:szCs w:val="24"/>
          <w:lang w:val="en-GB"/>
        </w:rPr>
        <w:t xml:space="preserve">percaya pada perkataan ulama Al-Azhar dan </w:t>
      </w:r>
      <w:r w:rsidR="00142C35">
        <w:rPr>
          <w:sz w:val="24"/>
          <w:szCs w:val="24"/>
          <w:lang w:val="en-GB"/>
        </w:rPr>
        <w:t xml:space="preserve">sangat </w:t>
      </w:r>
      <w:r w:rsidRPr="00267052">
        <w:rPr>
          <w:sz w:val="24"/>
          <w:szCs w:val="24"/>
          <w:lang w:val="en-GB"/>
        </w:rPr>
        <w:t>menghargainya. Kami berkata kepada mereka: "Inilah perkataan salah seorang syekh Al-Azhar yang memerangi bid'ah, mengingkarinya, dan menjelaskan dalil-dalilnya. Mengapa kalian tidak mengikuti perkataannya?!"</w:t>
      </w:r>
    </w:p>
    <w:p w14:paraId="135D77DC" w14:textId="38FC1F29" w:rsidR="00267052" w:rsidRPr="00267052" w:rsidRDefault="00267052" w:rsidP="00267052">
      <w:pPr>
        <w:jc w:val="both"/>
        <w:rPr>
          <w:sz w:val="24"/>
          <w:szCs w:val="24"/>
          <w:lang w:val="en-GB"/>
        </w:rPr>
      </w:pPr>
      <w:r w:rsidRPr="00267052">
        <w:rPr>
          <w:sz w:val="24"/>
          <w:szCs w:val="24"/>
          <w:lang w:val="en-GB"/>
        </w:rPr>
        <w:t xml:space="preserve">Ada satu poin terakhir: Banyak dai menganggap bahwa pembicaraan tentang bid'ah adalah pembicaraan tentang perkara-perkara yang </w:t>
      </w:r>
      <w:r w:rsidR="0081690F">
        <w:rPr>
          <w:sz w:val="24"/>
          <w:szCs w:val="24"/>
          <w:lang w:val="en-GB"/>
        </w:rPr>
        <w:t xml:space="preserve">masih </w:t>
      </w:r>
      <w:r w:rsidRPr="00267052">
        <w:rPr>
          <w:sz w:val="24"/>
          <w:szCs w:val="24"/>
          <w:lang w:val="en-GB"/>
        </w:rPr>
        <w:t xml:space="preserve">diperselisihkan, yang </w:t>
      </w:r>
      <w:r w:rsidR="00E54F72">
        <w:rPr>
          <w:sz w:val="24"/>
          <w:szCs w:val="24"/>
          <w:lang w:val="en-GB"/>
        </w:rPr>
        <w:t xml:space="preserve">tidak </w:t>
      </w:r>
      <w:r w:rsidRPr="00267052">
        <w:rPr>
          <w:sz w:val="24"/>
          <w:szCs w:val="24"/>
          <w:lang w:val="en-GB"/>
        </w:rPr>
        <w:t xml:space="preserve">boleh </w:t>
      </w:r>
      <w:r w:rsidR="0081690F">
        <w:rPr>
          <w:sz w:val="24"/>
          <w:szCs w:val="24"/>
          <w:lang w:val="en-GB"/>
        </w:rPr>
        <w:t xml:space="preserve">terlalu </w:t>
      </w:r>
      <w:r w:rsidRPr="00267052">
        <w:rPr>
          <w:sz w:val="24"/>
          <w:szCs w:val="24"/>
          <w:lang w:val="en-GB"/>
        </w:rPr>
        <w:t>kita kemukakan kepada manusia, dan tugas kita adalah mempersatukan</w:t>
      </w:r>
      <w:r w:rsidR="00E54F72">
        <w:rPr>
          <w:sz w:val="24"/>
          <w:szCs w:val="24"/>
          <w:lang w:val="en-GB"/>
        </w:rPr>
        <w:t xml:space="preserve"> manusia</w:t>
      </w:r>
      <w:r w:rsidRPr="00267052">
        <w:rPr>
          <w:sz w:val="24"/>
          <w:szCs w:val="24"/>
          <w:lang w:val="en-GB"/>
        </w:rPr>
        <w:t>, bukan memecah-belah</w:t>
      </w:r>
      <w:r w:rsidR="00E54F72">
        <w:rPr>
          <w:sz w:val="24"/>
          <w:szCs w:val="24"/>
          <w:lang w:val="en-GB"/>
        </w:rPr>
        <w:t xml:space="preserve"> mereka</w:t>
      </w:r>
      <w:r w:rsidR="0081690F">
        <w:rPr>
          <w:sz w:val="24"/>
          <w:szCs w:val="24"/>
          <w:lang w:val="en-GB"/>
        </w:rPr>
        <w:t>!</w:t>
      </w:r>
      <w:r w:rsidR="00E54F72">
        <w:rPr>
          <w:sz w:val="24"/>
          <w:szCs w:val="24"/>
          <w:lang w:val="en-GB"/>
        </w:rPr>
        <w:t>.</w:t>
      </w:r>
    </w:p>
    <w:p w14:paraId="03CBEA73" w14:textId="14D4D82F" w:rsidR="00267052" w:rsidRPr="00267052" w:rsidRDefault="00386AB6" w:rsidP="00267052">
      <w:pPr>
        <w:jc w:val="both"/>
        <w:rPr>
          <w:sz w:val="24"/>
          <w:szCs w:val="24"/>
          <w:lang w:val="en-GB"/>
        </w:rPr>
      </w:pPr>
      <w:r w:rsidRPr="00386AB6">
        <w:rPr>
          <w:b/>
          <w:bCs/>
          <w:sz w:val="24"/>
          <w:szCs w:val="24"/>
          <w:lang w:val="en-GB"/>
        </w:rPr>
        <w:t>KEPADA MEREKA KAMI KATAKAN:</w:t>
      </w:r>
      <w:r w:rsidRPr="00267052">
        <w:rPr>
          <w:sz w:val="24"/>
          <w:szCs w:val="24"/>
          <w:lang w:val="en-GB"/>
        </w:rPr>
        <w:t xml:space="preserve"> </w:t>
      </w:r>
      <w:r w:rsidR="00267052" w:rsidRPr="00267052">
        <w:rPr>
          <w:sz w:val="24"/>
          <w:szCs w:val="24"/>
          <w:lang w:val="en-GB"/>
        </w:rPr>
        <w:t xml:space="preserve">Apa yang disebutkan oleh para ulama tentang tidak mengingkari </w:t>
      </w:r>
      <w:r w:rsidR="00EC524F">
        <w:rPr>
          <w:sz w:val="24"/>
          <w:szCs w:val="24"/>
          <w:lang w:val="en-GB"/>
        </w:rPr>
        <w:t xml:space="preserve">suatu </w:t>
      </w:r>
      <w:r w:rsidR="00267052" w:rsidRPr="00267052">
        <w:rPr>
          <w:sz w:val="24"/>
          <w:szCs w:val="24"/>
          <w:lang w:val="en-GB"/>
        </w:rPr>
        <w:t>perkara yang</w:t>
      </w:r>
      <w:r>
        <w:rPr>
          <w:sz w:val="24"/>
          <w:szCs w:val="24"/>
          <w:lang w:val="en-GB"/>
        </w:rPr>
        <w:t xml:space="preserve"> masih</w:t>
      </w:r>
      <w:r w:rsidR="00267052" w:rsidRPr="00267052">
        <w:rPr>
          <w:sz w:val="24"/>
          <w:szCs w:val="24"/>
          <w:lang w:val="en-GB"/>
        </w:rPr>
        <w:t xml:space="preserve"> diperselisihkan</w:t>
      </w:r>
      <w:r>
        <w:rPr>
          <w:sz w:val="24"/>
          <w:szCs w:val="24"/>
          <w:lang w:val="en-GB"/>
        </w:rPr>
        <w:t xml:space="preserve"> itu</w:t>
      </w:r>
      <w:r w:rsidR="00267052" w:rsidRPr="00267052">
        <w:rPr>
          <w:sz w:val="24"/>
          <w:szCs w:val="24"/>
          <w:lang w:val="en-GB"/>
        </w:rPr>
        <w:t xml:space="preserve"> hanyalah pada masalah-masalah hukum</w:t>
      </w:r>
      <w:r>
        <w:rPr>
          <w:sz w:val="24"/>
          <w:szCs w:val="24"/>
          <w:lang w:val="en-GB"/>
        </w:rPr>
        <w:t xml:space="preserve"> saja,</w:t>
      </w:r>
      <w:r w:rsidR="00267052" w:rsidRPr="00267052">
        <w:rPr>
          <w:sz w:val="24"/>
          <w:szCs w:val="24"/>
          <w:lang w:val="en-GB"/>
        </w:rPr>
        <w:t xml:space="preserve"> di mana setiap mujtahid memiliki dalilnya</w:t>
      </w:r>
      <w:r w:rsidR="00EC524F">
        <w:rPr>
          <w:sz w:val="24"/>
          <w:szCs w:val="24"/>
          <w:lang w:val="en-GB"/>
        </w:rPr>
        <w:t xml:space="preserve"> masing-masing</w:t>
      </w:r>
      <w:r w:rsidR="00267052" w:rsidRPr="00267052">
        <w:rPr>
          <w:sz w:val="24"/>
          <w:szCs w:val="24"/>
          <w:lang w:val="en-GB"/>
        </w:rPr>
        <w:t xml:space="preserve">. Bahkan dalam kondisi ini, </w:t>
      </w:r>
      <w:r w:rsidR="00267052" w:rsidRPr="00267052">
        <w:rPr>
          <w:b/>
          <w:bCs/>
          <w:sz w:val="24"/>
          <w:szCs w:val="24"/>
          <w:lang w:val="en-GB"/>
        </w:rPr>
        <w:t>An-Nawawi</w:t>
      </w:r>
      <w:r w:rsidR="00267052" w:rsidRPr="00267052">
        <w:rPr>
          <w:sz w:val="24"/>
          <w:szCs w:val="24"/>
          <w:lang w:val="en-GB"/>
        </w:rPr>
        <w:t xml:space="preserve"> rahimahullah mengecualikan dari </w:t>
      </w:r>
      <w:r w:rsidR="0081690F">
        <w:rPr>
          <w:sz w:val="24"/>
          <w:szCs w:val="24"/>
          <w:lang w:val="en-GB"/>
        </w:rPr>
        <w:t>“</w:t>
      </w:r>
      <w:r w:rsidR="00267052" w:rsidRPr="00267052">
        <w:rPr>
          <w:sz w:val="24"/>
          <w:szCs w:val="24"/>
          <w:lang w:val="en-GB"/>
        </w:rPr>
        <w:t>tidak mengingkari</w:t>
      </w:r>
      <w:r w:rsidR="0081690F">
        <w:rPr>
          <w:sz w:val="24"/>
          <w:szCs w:val="24"/>
          <w:lang w:val="en-GB"/>
        </w:rPr>
        <w:t>”</w:t>
      </w:r>
      <w:r w:rsidR="00267052" w:rsidRPr="00267052">
        <w:rPr>
          <w:sz w:val="24"/>
          <w:szCs w:val="24"/>
          <w:lang w:val="en-GB"/>
        </w:rPr>
        <w:t xml:space="preserve"> jika perbedaannya lemah.</w:t>
      </w:r>
    </w:p>
    <w:p w14:paraId="40EDE1BE" w14:textId="4AEB61B4" w:rsidR="00267052" w:rsidRPr="00267052" w:rsidRDefault="00267052" w:rsidP="00267052">
      <w:pPr>
        <w:jc w:val="both"/>
        <w:rPr>
          <w:sz w:val="24"/>
          <w:szCs w:val="24"/>
          <w:lang w:val="en-GB"/>
        </w:rPr>
      </w:pPr>
      <w:r w:rsidRPr="00267052">
        <w:rPr>
          <w:sz w:val="24"/>
          <w:szCs w:val="24"/>
          <w:lang w:val="en-GB"/>
        </w:rPr>
        <w:t>Adapun dalam masalah bid'ah yang diada-adakan manusia dan tidak ada</w:t>
      </w:r>
      <w:r w:rsidR="00EC524F">
        <w:rPr>
          <w:sz w:val="24"/>
          <w:szCs w:val="24"/>
          <w:lang w:val="en-GB"/>
        </w:rPr>
        <w:t xml:space="preserve"> tuntunan</w:t>
      </w:r>
      <w:r w:rsidRPr="00267052">
        <w:rPr>
          <w:sz w:val="24"/>
          <w:szCs w:val="24"/>
          <w:lang w:val="en-GB"/>
        </w:rPr>
        <w:t xml:space="preserve"> </w:t>
      </w:r>
      <w:r w:rsidR="00EC524F">
        <w:rPr>
          <w:sz w:val="24"/>
          <w:szCs w:val="24"/>
          <w:lang w:val="en-GB"/>
        </w:rPr>
        <w:t>di</w:t>
      </w:r>
      <w:r w:rsidRPr="00267052">
        <w:rPr>
          <w:sz w:val="24"/>
          <w:szCs w:val="24"/>
          <w:lang w:val="en-GB"/>
        </w:rPr>
        <w:t xml:space="preserve"> masa salaf saleh, kami tidak tahu perbedaan</w:t>
      </w:r>
      <w:r w:rsidR="00EC524F" w:rsidRPr="00267052">
        <w:rPr>
          <w:sz w:val="24"/>
          <w:szCs w:val="24"/>
          <w:lang w:val="en-GB"/>
        </w:rPr>
        <w:t xml:space="preserve"> </w:t>
      </w:r>
      <w:r w:rsidR="00FA6DB6">
        <w:rPr>
          <w:sz w:val="24"/>
          <w:szCs w:val="24"/>
          <w:lang w:val="en-GB"/>
        </w:rPr>
        <w:t xml:space="preserve">mana </w:t>
      </w:r>
      <w:r w:rsidRPr="00267052">
        <w:rPr>
          <w:sz w:val="24"/>
          <w:szCs w:val="24"/>
          <w:lang w:val="en-GB"/>
        </w:rPr>
        <w:t>yang dianggap</w:t>
      </w:r>
      <w:r w:rsidR="00EC524F">
        <w:rPr>
          <w:sz w:val="24"/>
          <w:szCs w:val="24"/>
          <w:lang w:val="en-GB"/>
        </w:rPr>
        <w:t xml:space="preserve"> (khilaf mu’tabar) </w:t>
      </w:r>
      <w:r w:rsidR="00DD488A">
        <w:rPr>
          <w:sz w:val="24"/>
          <w:szCs w:val="24"/>
          <w:lang w:val="en-GB"/>
        </w:rPr>
        <w:t>yang</w:t>
      </w:r>
      <w:r w:rsidRPr="00267052">
        <w:rPr>
          <w:sz w:val="24"/>
          <w:szCs w:val="24"/>
          <w:lang w:val="en-GB"/>
        </w:rPr>
        <w:t xml:space="preserve"> sehingga</w:t>
      </w:r>
      <w:r w:rsidR="00DD488A">
        <w:rPr>
          <w:sz w:val="24"/>
          <w:szCs w:val="24"/>
          <w:lang w:val="en-GB"/>
        </w:rPr>
        <w:t xml:space="preserve"> bisa</w:t>
      </w:r>
      <w:r w:rsidRPr="00267052">
        <w:rPr>
          <w:sz w:val="24"/>
          <w:szCs w:val="24"/>
          <w:lang w:val="en-GB"/>
        </w:rPr>
        <w:t xml:space="preserve"> ditinggalkan pengingkaran</w:t>
      </w:r>
      <w:r w:rsidR="00EC524F">
        <w:rPr>
          <w:sz w:val="24"/>
          <w:szCs w:val="24"/>
          <w:lang w:val="en-GB"/>
        </w:rPr>
        <w:t>nya?</w:t>
      </w:r>
      <w:r w:rsidR="00FA6DB6">
        <w:rPr>
          <w:sz w:val="24"/>
          <w:szCs w:val="24"/>
          <w:lang w:val="en-GB"/>
        </w:rPr>
        <w:t>!</w:t>
      </w:r>
    </w:p>
    <w:p w14:paraId="00FA170F" w14:textId="431005AA" w:rsidR="00267052" w:rsidRPr="00267052" w:rsidRDefault="00267052" w:rsidP="00267052">
      <w:pPr>
        <w:jc w:val="both"/>
        <w:rPr>
          <w:sz w:val="24"/>
          <w:szCs w:val="24"/>
          <w:lang w:val="en-GB"/>
        </w:rPr>
      </w:pPr>
      <w:r w:rsidRPr="00267052">
        <w:rPr>
          <w:sz w:val="24"/>
          <w:szCs w:val="24"/>
          <w:lang w:val="en-GB"/>
        </w:rPr>
        <w:t>Misalnya, perkara-perkara syirik yang terjadi di kuburan orang-orang yang dianggap wali dan saleh, seperti berdoa kepada orang mati, thawaf di sekitar kuburan, bernazar kepada mereka, dan berkeyakinan bahwa mereka bisa memberi manfaat atau mud</w:t>
      </w:r>
      <w:r w:rsidR="00CC1640">
        <w:rPr>
          <w:sz w:val="24"/>
          <w:szCs w:val="24"/>
          <w:lang w:val="en-GB"/>
        </w:rPr>
        <w:t>h</w:t>
      </w:r>
      <w:r w:rsidRPr="00267052">
        <w:rPr>
          <w:sz w:val="24"/>
          <w:szCs w:val="24"/>
          <w:lang w:val="en-GB"/>
        </w:rPr>
        <w:t xml:space="preserve">arat. Semua perkara ini telah dilarang oleh Rasulullah </w:t>
      </w:r>
      <w:r w:rsidR="006A1B26">
        <w:rPr>
          <w:rFonts w:ascii="Arabic Typesetting" w:hAnsi="Arabic Typesetting" w:cs="Arabic Typesetting"/>
          <w:sz w:val="24"/>
          <w:szCs w:val="24"/>
          <w:rtl/>
          <w:lang w:val="en-GB"/>
        </w:rPr>
        <w:t>ﷺ</w:t>
      </w:r>
      <w:r w:rsidRPr="00267052">
        <w:rPr>
          <w:sz w:val="24"/>
          <w:szCs w:val="24"/>
          <w:lang w:val="en-GB"/>
        </w:rPr>
        <w:t>, dan tidak seorang pun dari salaf yang mengatakan boleh, tidak pula disebutkan perbedaan pendapat oleh para ulama sehingga bisa dikatakan sebagai masalah khilafiyah.</w:t>
      </w:r>
    </w:p>
    <w:p w14:paraId="1553568B" w14:textId="01FF93F6" w:rsidR="00267052" w:rsidRPr="00267052" w:rsidRDefault="00267052" w:rsidP="00267052">
      <w:pPr>
        <w:jc w:val="both"/>
        <w:rPr>
          <w:sz w:val="24"/>
          <w:szCs w:val="24"/>
          <w:lang w:val="en-GB"/>
        </w:rPr>
      </w:pPr>
      <w:r w:rsidRPr="00267052">
        <w:rPr>
          <w:sz w:val="24"/>
          <w:szCs w:val="24"/>
          <w:lang w:val="en-GB"/>
        </w:rPr>
        <w:t xml:space="preserve">Bagaimana mungkin meninggalkan penjelasan kebenaran dan </w:t>
      </w:r>
      <w:r w:rsidR="00CC1640">
        <w:rPr>
          <w:sz w:val="24"/>
          <w:szCs w:val="24"/>
          <w:lang w:val="en-GB"/>
        </w:rPr>
        <w:t>penerangan</w:t>
      </w:r>
      <w:r w:rsidRPr="00267052">
        <w:rPr>
          <w:sz w:val="24"/>
          <w:szCs w:val="24"/>
          <w:lang w:val="en-GB"/>
        </w:rPr>
        <w:t>nya</w:t>
      </w:r>
      <w:r w:rsidR="00CC1640">
        <w:rPr>
          <w:sz w:val="24"/>
          <w:szCs w:val="24"/>
          <w:lang w:val="en-GB"/>
        </w:rPr>
        <w:t xml:space="preserve"> hanya</w:t>
      </w:r>
      <w:r w:rsidRPr="00267052">
        <w:rPr>
          <w:sz w:val="24"/>
          <w:szCs w:val="24"/>
          <w:lang w:val="en-GB"/>
        </w:rPr>
        <w:t xml:space="preserve"> karena takut pada amarah dan kemarahan orang awam? Padahal kita </w:t>
      </w:r>
      <w:r w:rsidRPr="00267052">
        <w:rPr>
          <w:sz w:val="24"/>
          <w:szCs w:val="24"/>
          <w:lang w:val="en-GB"/>
        </w:rPr>
        <w:lastRenderedPageBreak/>
        <w:t xml:space="preserve">tahu Rasulullah </w:t>
      </w:r>
      <w:r w:rsidR="006A1B26">
        <w:rPr>
          <w:rFonts w:ascii="Arabic Typesetting" w:hAnsi="Arabic Typesetting" w:cs="Arabic Typesetting"/>
          <w:sz w:val="24"/>
          <w:szCs w:val="24"/>
          <w:rtl/>
          <w:lang w:val="en-GB"/>
        </w:rPr>
        <w:t>ﷺ</w:t>
      </w:r>
      <w:r w:rsidRPr="00267052">
        <w:rPr>
          <w:sz w:val="24"/>
          <w:szCs w:val="24"/>
          <w:lang w:val="en-GB"/>
        </w:rPr>
        <w:t xml:space="preserve"> bersabda: </w:t>
      </w:r>
      <w:r w:rsidRPr="00267052">
        <w:rPr>
          <w:i/>
          <w:iCs/>
          <w:sz w:val="24"/>
          <w:szCs w:val="24"/>
          <w:lang w:val="en-GB"/>
        </w:rPr>
        <w:t>"Barangsiapa mencari ridha Allah dengan murka manusia, maka Allah akan ridha kepadanya dan membuat manusia ridha kepadanya. Dan barangsiapa mencari ridha manusia dengan murka Allah, maka Allah akan murka kepadanya dan membuat manusia murka kepadanya."</w:t>
      </w:r>
      <w:r w:rsidRPr="00267052">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9"/>
      </w:r>
      <w:r w:rsidR="00231D81" w:rsidRPr="00231D81">
        <w:rPr>
          <w:rStyle w:val="FootnoteReference"/>
          <w:b/>
          <w:bCs/>
          <w:sz w:val="24"/>
          <w:szCs w:val="24"/>
          <w:lang w:val="en-GB"/>
        </w:rPr>
        <w:t>]</w:t>
      </w:r>
    </w:p>
    <w:p w14:paraId="0AB32520" w14:textId="2FCF00D8" w:rsidR="002421AD" w:rsidRPr="002421AD" w:rsidRDefault="002421AD" w:rsidP="002421AD">
      <w:pPr>
        <w:jc w:val="both"/>
        <w:rPr>
          <w:sz w:val="24"/>
          <w:szCs w:val="24"/>
          <w:lang w:val="en-GB"/>
        </w:rPr>
      </w:pPr>
      <w:r w:rsidRPr="002421AD">
        <w:rPr>
          <w:sz w:val="24"/>
          <w:szCs w:val="24"/>
          <w:lang w:val="en-GB"/>
        </w:rPr>
        <w:t xml:space="preserve">Ini adalah perkara akidah, </w:t>
      </w:r>
      <w:r w:rsidR="00CC1640">
        <w:rPr>
          <w:sz w:val="24"/>
          <w:szCs w:val="24"/>
          <w:lang w:val="en-GB"/>
        </w:rPr>
        <w:t xml:space="preserve">antara </w:t>
      </w:r>
      <w:r w:rsidRPr="002421AD">
        <w:rPr>
          <w:sz w:val="24"/>
          <w:szCs w:val="24"/>
          <w:lang w:val="en-GB"/>
        </w:rPr>
        <w:t xml:space="preserve">perkara kekufuran dan keimanan yang mesti dijelaskan kepada manusia dan tidak boleh didiamkan. Bahkan, diam atasnya adalah bertentangan dengan perintah Rasulullah </w:t>
      </w:r>
      <w:r w:rsidR="00B1354D">
        <w:rPr>
          <w:rFonts w:ascii="Arabic Typesetting" w:hAnsi="Arabic Typesetting" w:cs="Arabic Typesetting"/>
          <w:sz w:val="24"/>
          <w:szCs w:val="24"/>
          <w:rtl/>
          <w:lang w:val="en-GB"/>
        </w:rPr>
        <w:t>ﷺ</w:t>
      </w:r>
      <w:r w:rsidRPr="002421AD">
        <w:rPr>
          <w:sz w:val="24"/>
          <w:szCs w:val="24"/>
          <w:lang w:val="en-GB"/>
        </w:rPr>
        <w:t xml:space="preserve">: </w:t>
      </w:r>
      <w:r w:rsidRPr="002421AD">
        <w:rPr>
          <w:i/>
          <w:iCs/>
          <w:sz w:val="24"/>
          <w:szCs w:val="24"/>
          <w:lang w:val="en-GB"/>
        </w:rPr>
        <w:t>"Barangsiapa di antara kalian melihat kemungkaran, maka hendaklah dia mengubahnya dengan tangannya, jika tidak mampu maka dengan lisannya, jika tidak mampu maka dengan hatinya, dan itulah selemah-lemah iman."</w:t>
      </w:r>
      <w:r w:rsidRPr="002421AD">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0"/>
      </w:r>
      <w:r w:rsidR="00231D81" w:rsidRPr="00231D81">
        <w:rPr>
          <w:rStyle w:val="FootnoteReference"/>
          <w:b/>
          <w:bCs/>
          <w:sz w:val="24"/>
          <w:szCs w:val="24"/>
          <w:lang w:val="en-GB"/>
        </w:rPr>
        <w:t>]</w:t>
      </w:r>
    </w:p>
    <w:p w14:paraId="15A400D0" w14:textId="636C03C9" w:rsidR="002421AD" w:rsidRPr="002421AD" w:rsidRDefault="002421AD" w:rsidP="002421AD">
      <w:pPr>
        <w:jc w:val="both"/>
        <w:rPr>
          <w:sz w:val="24"/>
          <w:szCs w:val="24"/>
          <w:lang w:val="en-GB"/>
        </w:rPr>
      </w:pPr>
      <w:r w:rsidRPr="002421AD">
        <w:rPr>
          <w:sz w:val="24"/>
          <w:szCs w:val="24"/>
          <w:lang w:val="en-GB"/>
        </w:rPr>
        <w:t xml:space="preserve">Kami berkata kepada mereka bahwa </w:t>
      </w:r>
      <w:r w:rsidR="00CC1640" w:rsidRPr="00CC1640">
        <w:rPr>
          <w:b/>
          <w:bCs/>
          <w:sz w:val="24"/>
          <w:szCs w:val="24"/>
          <w:lang w:val="en-GB"/>
        </w:rPr>
        <w:t>PERSATUAN HARUS DIBANGUN DI ATAS AKIDAH YANG BENAR DAN MANHAJ (METODOLOGI) YANG BENAR</w:t>
      </w:r>
      <w:r w:rsidRPr="002421AD">
        <w:rPr>
          <w:sz w:val="24"/>
          <w:szCs w:val="24"/>
          <w:lang w:val="en-GB"/>
        </w:rPr>
        <w:t>. Adapun per</w:t>
      </w:r>
      <w:r w:rsidR="00B1354D">
        <w:rPr>
          <w:sz w:val="24"/>
          <w:szCs w:val="24"/>
          <w:lang w:val="en-GB"/>
        </w:rPr>
        <w:t>satuan</w:t>
      </w:r>
      <w:r w:rsidRPr="002421AD">
        <w:rPr>
          <w:sz w:val="24"/>
          <w:szCs w:val="24"/>
          <w:lang w:val="en-GB"/>
        </w:rPr>
        <w:t xml:space="preserve"> sekadar untuk berkumpul, maka ini tidak kami temukan dasarnya dari kitab</w:t>
      </w:r>
      <w:r w:rsidR="00CC1640">
        <w:rPr>
          <w:sz w:val="24"/>
          <w:szCs w:val="24"/>
          <w:lang w:val="en-GB"/>
        </w:rPr>
        <w:t xml:space="preserve"> (Al-Qur’an)</w:t>
      </w:r>
      <w:r w:rsidRPr="002421AD">
        <w:rPr>
          <w:sz w:val="24"/>
          <w:szCs w:val="24"/>
          <w:lang w:val="en-GB"/>
        </w:rPr>
        <w:t>, sunnah, atau</w:t>
      </w:r>
      <w:r w:rsidR="00CC1640">
        <w:rPr>
          <w:sz w:val="24"/>
          <w:szCs w:val="24"/>
          <w:lang w:val="en-GB"/>
        </w:rPr>
        <w:t>pun</w:t>
      </w:r>
      <w:r w:rsidRPr="002421AD">
        <w:rPr>
          <w:sz w:val="24"/>
          <w:szCs w:val="24"/>
          <w:lang w:val="en-GB"/>
        </w:rPr>
        <w:t xml:space="preserve"> perkataan salaf.</w:t>
      </w:r>
    </w:p>
    <w:p w14:paraId="4FBFEA47" w14:textId="2A6D497F" w:rsidR="002421AD" w:rsidRPr="002421AD" w:rsidRDefault="002421AD" w:rsidP="002421AD">
      <w:pPr>
        <w:jc w:val="both"/>
        <w:rPr>
          <w:sz w:val="24"/>
          <w:szCs w:val="24"/>
          <w:lang w:val="en-GB"/>
        </w:rPr>
      </w:pPr>
      <w:r w:rsidRPr="002421AD">
        <w:rPr>
          <w:sz w:val="24"/>
          <w:szCs w:val="24"/>
          <w:lang w:val="en-GB"/>
        </w:rPr>
        <w:t>Namun, jangan dipahami dari ini bahwa dakwah seorang da</w:t>
      </w:r>
      <w:r w:rsidR="00B1354D">
        <w:rPr>
          <w:sz w:val="24"/>
          <w:szCs w:val="24"/>
          <w:lang w:val="en-GB"/>
        </w:rPr>
        <w:t>’</w:t>
      </w:r>
      <w:r w:rsidRPr="002421AD">
        <w:rPr>
          <w:sz w:val="24"/>
          <w:szCs w:val="24"/>
          <w:lang w:val="en-GB"/>
        </w:rPr>
        <w:t>i harus terbatas pada menolak sebagian bid'ah yang dilakukan manusia dan menganggap itu adalah seluruh kewajibannya. Sesungguhnya, dakwah kepada agama Allah itu mencakup dakwah kepada Islam secara keseluruhan: akidah, syariah, dan akhlak. Islam lebih luas daripada sekadar seseorang merasa cukup dengan satu bagian yang dianggapnya adalah agama.</w:t>
      </w:r>
    </w:p>
    <w:p w14:paraId="108B80E9" w14:textId="3DA9469B" w:rsidR="002421AD" w:rsidRPr="002421AD" w:rsidRDefault="002421AD" w:rsidP="002421AD">
      <w:pPr>
        <w:jc w:val="both"/>
        <w:rPr>
          <w:sz w:val="24"/>
          <w:szCs w:val="24"/>
          <w:lang w:val="en-GB"/>
        </w:rPr>
      </w:pPr>
      <w:r w:rsidRPr="002421AD">
        <w:rPr>
          <w:sz w:val="24"/>
          <w:szCs w:val="24"/>
          <w:lang w:val="en-GB"/>
        </w:rPr>
        <w:t>Maksudnya, pada saat kita mengajak untuk menghidupkan sunnah dan mematikan bid'ah, kita harus mengetahui bahwa di antara yang wajib dihidupkan adalah:</w:t>
      </w:r>
      <w:r w:rsidR="00B1354D">
        <w:rPr>
          <w:sz w:val="24"/>
          <w:szCs w:val="24"/>
          <w:lang w:val="en-GB"/>
        </w:rPr>
        <w:t xml:space="preserve"> </w:t>
      </w:r>
    </w:p>
    <w:p w14:paraId="52DD1953" w14:textId="4E012543" w:rsidR="002421AD" w:rsidRPr="002421AD" w:rsidRDefault="00CC1640" w:rsidP="002421AD">
      <w:pPr>
        <w:numPr>
          <w:ilvl w:val="0"/>
          <w:numId w:val="1"/>
        </w:numPr>
        <w:jc w:val="both"/>
        <w:rPr>
          <w:sz w:val="24"/>
          <w:szCs w:val="24"/>
          <w:lang w:val="en-GB"/>
        </w:rPr>
      </w:pPr>
      <w:r>
        <w:rPr>
          <w:sz w:val="24"/>
          <w:szCs w:val="24"/>
          <w:lang w:val="en-GB"/>
        </w:rPr>
        <w:t>Bagaimana m</w:t>
      </w:r>
      <w:r w:rsidR="002421AD" w:rsidRPr="002421AD">
        <w:rPr>
          <w:sz w:val="24"/>
          <w:szCs w:val="24"/>
          <w:lang w:val="en-GB"/>
        </w:rPr>
        <w:t>anusia menjalankan hukum Allah</w:t>
      </w:r>
      <w:r>
        <w:rPr>
          <w:sz w:val="24"/>
          <w:szCs w:val="24"/>
          <w:lang w:val="en-GB"/>
        </w:rPr>
        <w:t>.</w:t>
      </w:r>
    </w:p>
    <w:p w14:paraId="07216537" w14:textId="1CFF679D" w:rsidR="002421AD" w:rsidRPr="002421AD" w:rsidRDefault="002421AD" w:rsidP="002421AD">
      <w:pPr>
        <w:numPr>
          <w:ilvl w:val="0"/>
          <w:numId w:val="1"/>
        </w:numPr>
        <w:jc w:val="both"/>
        <w:rPr>
          <w:sz w:val="24"/>
          <w:szCs w:val="24"/>
          <w:lang w:val="en-GB"/>
        </w:rPr>
      </w:pPr>
      <w:r w:rsidRPr="002421AD">
        <w:rPr>
          <w:sz w:val="24"/>
          <w:szCs w:val="24"/>
          <w:lang w:val="en-GB"/>
        </w:rPr>
        <w:t>Memerintahkan yang ma'ruf dan mencegah yang mungkar</w:t>
      </w:r>
      <w:r w:rsidR="00CC1640">
        <w:rPr>
          <w:sz w:val="24"/>
          <w:szCs w:val="24"/>
          <w:lang w:val="en-GB"/>
        </w:rPr>
        <w:t>.</w:t>
      </w:r>
    </w:p>
    <w:p w14:paraId="27349D37" w14:textId="0D36B792" w:rsidR="002421AD" w:rsidRPr="002421AD" w:rsidRDefault="002421AD" w:rsidP="002421AD">
      <w:pPr>
        <w:numPr>
          <w:ilvl w:val="0"/>
          <w:numId w:val="1"/>
        </w:numPr>
        <w:jc w:val="both"/>
        <w:rPr>
          <w:sz w:val="24"/>
          <w:szCs w:val="24"/>
          <w:lang w:val="en-GB"/>
        </w:rPr>
      </w:pPr>
      <w:r w:rsidRPr="002421AD">
        <w:rPr>
          <w:sz w:val="24"/>
          <w:szCs w:val="24"/>
          <w:lang w:val="en-GB"/>
        </w:rPr>
        <w:t>Berjihad di jalan Allah</w:t>
      </w:r>
      <w:r w:rsidR="00CC1640">
        <w:rPr>
          <w:sz w:val="24"/>
          <w:szCs w:val="24"/>
          <w:lang w:val="en-GB"/>
        </w:rPr>
        <w:t>.</w:t>
      </w:r>
    </w:p>
    <w:p w14:paraId="619BCD70" w14:textId="77777777" w:rsidR="00662FAF" w:rsidRPr="00662FAF" w:rsidRDefault="00662FAF" w:rsidP="00662FAF">
      <w:pPr>
        <w:jc w:val="both"/>
        <w:rPr>
          <w:sz w:val="24"/>
          <w:szCs w:val="24"/>
          <w:lang w:val="en-GB"/>
        </w:rPr>
      </w:pPr>
      <w:r w:rsidRPr="00662FAF">
        <w:rPr>
          <w:sz w:val="24"/>
          <w:szCs w:val="24"/>
          <w:lang w:val="en-GB"/>
        </w:rPr>
        <w:t xml:space="preserve">Semua hal tersebut adalah bagian dari Islam, bahkan semuanya masuk dalam upaya menghidupkan sunnah dan mematikan bid'ah. Dan Allah Yang Maha </w:t>
      </w:r>
      <w:r w:rsidRPr="00662FAF">
        <w:rPr>
          <w:sz w:val="24"/>
          <w:szCs w:val="24"/>
          <w:lang w:val="en-GB"/>
        </w:rPr>
        <w:lastRenderedPageBreak/>
        <w:t>Tinggi adalah Yang Maha Mengetahui akan kebenaran, dan Dia adalah Pemberi petunjuk ke jalan yang lurus.</w:t>
      </w:r>
    </w:p>
    <w:p w14:paraId="4BC0C8A1" w14:textId="77777777" w:rsidR="00B30D56" w:rsidRDefault="00B30D56" w:rsidP="00662FAF">
      <w:pPr>
        <w:jc w:val="both"/>
        <w:rPr>
          <w:sz w:val="24"/>
          <w:szCs w:val="24"/>
          <w:lang w:val="en-GB"/>
        </w:rPr>
      </w:pPr>
    </w:p>
    <w:p w14:paraId="33B781AC" w14:textId="5B2C40DA" w:rsidR="00662FAF" w:rsidRDefault="00662FAF" w:rsidP="00662FAF">
      <w:pPr>
        <w:jc w:val="both"/>
        <w:rPr>
          <w:sz w:val="24"/>
          <w:szCs w:val="24"/>
          <w:lang w:val="en-GB"/>
        </w:rPr>
      </w:pPr>
      <w:r w:rsidRPr="00662FAF">
        <w:rPr>
          <w:sz w:val="24"/>
          <w:szCs w:val="24"/>
          <w:lang w:val="en-GB"/>
        </w:rPr>
        <w:t xml:space="preserve">Ditulis oleh, </w:t>
      </w:r>
    </w:p>
    <w:p w14:paraId="07441590" w14:textId="77777777" w:rsidR="00662FAF" w:rsidRPr="00B30D56" w:rsidRDefault="00662FAF" w:rsidP="00662FAF">
      <w:pPr>
        <w:jc w:val="both"/>
        <w:rPr>
          <w:b/>
          <w:bCs/>
          <w:sz w:val="24"/>
          <w:szCs w:val="24"/>
          <w:lang w:val="en-GB"/>
        </w:rPr>
      </w:pPr>
      <w:r w:rsidRPr="00662FAF">
        <w:rPr>
          <w:b/>
          <w:bCs/>
          <w:sz w:val="24"/>
          <w:szCs w:val="24"/>
          <w:lang w:val="en-GB"/>
        </w:rPr>
        <w:t xml:space="preserve">Abdul Akhir Hammad Muhammad </w:t>
      </w:r>
    </w:p>
    <w:p w14:paraId="6AD0864B" w14:textId="324B6306" w:rsidR="00662FAF" w:rsidRDefault="00662FAF" w:rsidP="00662FAF">
      <w:pPr>
        <w:jc w:val="both"/>
        <w:rPr>
          <w:sz w:val="24"/>
          <w:szCs w:val="24"/>
          <w:lang w:val="en-GB"/>
        </w:rPr>
      </w:pPr>
      <w:r>
        <w:rPr>
          <w:sz w:val="24"/>
          <w:szCs w:val="24"/>
          <w:lang w:val="en-GB"/>
        </w:rPr>
        <w:t xml:space="preserve">Kota </w:t>
      </w:r>
      <w:r w:rsidRPr="00662FAF">
        <w:rPr>
          <w:sz w:val="24"/>
          <w:szCs w:val="24"/>
          <w:lang w:val="en-GB"/>
        </w:rPr>
        <w:t>Assiut</w:t>
      </w:r>
      <w:r w:rsidR="00F9656B">
        <w:rPr>
          <w:sz w:val="24"/>
          <w:szCs w:val="24"/>
          <w:lang w:val="en-GB"/>
        </w:rPr>
        <w:t xml:space="preserve"> Mesir</w:t>
      </w:r>
      <w:r w:rsidRPr="00662FAF">
        <w:rPr>
          <w:sz w:val="24"/>
          <w:szCs w:val="24"/>
          <w:lang w:val="en-GB"/>
        </w:rPr>
        <w:t xml:space="preserve">, pada tanggal 3 Rajab 1406 Hijriah </w:t>
      </w:r>
    </w:p>
    <w:p w14:paraId="31253826" w14:textId="5242E177" w:rsidR="00662FAF" w:rsidRPr="00662FAF" w:rsidRDefault="00662FAF" w:rsidP="00662FAF">
      <w:pPr>
        <w:jc w:val="both"/>
        <w:rPr>
          <w:sz w:val="24"/>
          <w:szCs w:val="24"/>
          <w:lang w:val="en-GB"/>
        </w:rPr>
      </w:pPr>
      <w:r w:rsidRPr="00662FAF">
        <w:rPr>
          <w:sz w:val="24"/>
          <w:szCs w:val="24"/>
          <w:lang w:val="en-GB"/>
        </w:rPr>
        <w:t>Bertepatan dengan 12 April 1986</w:t>
      </w:r>
    </w:p>
    <w:p w14:paraId="0BA94113" w14:textId="3DDDB5BC" w:rsidR="00B30D56" w:rsidRDefault="00B30D56">
      <w:pPr>
        <w:rPr>
          <w:sz w:val="24"/>
          <w:szCs w:val="24"/>
          <w:lang w:val="en-GB"/>
        </w:rPr>
      </w:pPr>
      <w:r>
        <w:rPr>
          <w:sz w:val="24"/>
          <w:szCs w:val="24"/>
          <w:lang w:val="en-GB"/>
        </w:rPr>
        <w:br w:type="page"/>
      </w:r>
    </w:p>
    <w:p w14:paraId="0EB1E9DC" w14:textId="096FD22B" w:rsidR="00C86363" w:rsidRPr="00C86363" w:rsidRDefault="00C86363" w:rsidP="00C86363">
      <w:pPr>
        <w:bidi/>
        <w:jc w:val="center"/>
        <w:rPr>
          <w:rFonts w:ascii="KFGQPC Uthmanic Script HAFS" w:hAnsi="KFGQPC Uthmanic Script HAFS" w:cs="KFGQPC Uthmanic Script HAFS"/>
          <w:sz w:val="56"/>
          <w:szCs w:val="52"/>
          <w:rtl/>
          <w:lang w:val="en-GB"/>
        </w:rPr>
      </w:pPr>
      <w:r w:rsidRPr="00C86363">
        <w:rPr>
          <w:rFonts w:cs="KFGQPC Uthmanic Script HAFS" w:hint="cs"/>
          <w:sz w:val="56"/>
          <w:szCs w:val="56"/>
          <w:rtl/>
        </w:rPr>
        <w:lastRenderedPageBreak/>
        <w:t>بِسۡمِ ٱللَّهِ ٱلرَّحۡمَٰنِ ٱلرَّحِيمِ</w:t>
      </w:r>
    </w:p>
    <w:p w14:paraId="1BD6FB7D" w14:textId="740020DC" w:rsidR="00C86363" w:rsidRPr="00EE536A" w:rsidRDefault="00EE536A" w:rsidP="00EE536A">
      <w:pPr>
        <w:pStyle w:val="Heading1"/>
        <w:jc w:val="center"/>
        <w:rPr>
          <w:b/>
          <w:bCs/>
          <w:color w:val="auto"/>
          <w:sz w:val="32"/>
          <w:szCs w:val="32"/>
          <w:lang w:val="en-GB"/>
        </w:rPr>
      </w:pPr>
      <w:bookmarkStart w:id="2" w:name="_Toc188615685"/>
      <w:r w:rsidRPr="00EE536A">
        <w:rPr>
          <w:b/>
          <w:bCs/>
          <w:color w:val="auto"/>
          <w:sz w:val="32"/>
          <w:szCs w:val="32"/>
          <w:lang w:val="en-GB"/>
        </w:rPr>
        <w:t>PERMULAAN</w:t>
      </w:r>
      <w:bookmarkEnd w:id="2"/>
    </w:p>
    <w:p w14:paraId="65F64B57" w14:textId="77777777" w:rsidR="00EE536A" w:rsidRDefault="00EE536A" w:rsidP="00EE536A">
      <w:pPr>
        <w:jc w:val="center"/>
        <w:rPr>
          <w:sz w:val="24"/>
          <w:szCs w:val="24"/>
          <w:lang w:val="en-GB"/>
        </w:rPr>
      </w:pPr>
    </w:p>
    <w:p w14:paraId="6467C4DF" w14:textId="78602777" w:rsidR="005A4941" w:rsidRPr="005A4941" w:rsidRDefault="005A4941" w:rsidP="005A4941">
      <w:pPr>
        <w:jc w:val="both"/>
        <w:rPr>
          <w:sz w:val="24"/>
          <w:szCs w:val="24"/>
          <w:lang w:val="en-GB"/>
        </w:rPr>
      </w:pPr>
      <w:r w:rsidRPr="005A4941">
        <w:rPr>
          <w:sz w:val="24"/>
          <w:szCs w:val="24"/>
          <w:lang w:val="en-GB"/>
        </w:rPr>
        <w:t>Diriwayatkan</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1"/>
      </w:r>
      <w:r w:rsidR="00231D81" w:rsidRPr="00231D81">
        <w:rPr>
          <w:rStyle w:val="FootnoteReference"/>
          <w:b/>
          <w:bCs/>
          <w:sz w:val="24"/>
          <w:szCs w:val="24"/>
          <w:lang w:val="en-GB"/>
        </w:rPr>
        <w:t>]</w:t>
      </w:r>
      <w:r w:rsidRPr="005A4941">
        <w:rPr>
          <w:sz w:val="24"/>
          <w:szCs w:val="24"/>
          <w:lang w:val="en-GB"/>
        </w:rPr>
        <w:t xml:space="preserve"> dari Nabi Muhammad </w:t>
      </w:r>
      <w:r>
        <w:rPr>
          <w:rFonts w:ascii="Arabic Typesetting" w:hAnsi="Arabic Typesetting" w:cs="Arabic Typesetting"/>
          <w:sz w:val="24"/>
          <w:szCs w:val="24"/>
          <w:rtl/>
          <w:lang w:val="en-GB"/>
        </w:rPr>
        <w:t>ﷺ</w:t>
      </w:r>
      <w:r>
        <w:rPr>
          <w:sz w:val="24"/>
          <w:szCs w:val="24"/>
          <w:lang w:val="en-GB"/>
        </w:rPr>
        <w:t>,</w:t>
      </w:r>
      <w:r w:rsidRPr="005A4941">
        <w:rPr>
          <w:sz w:val="24"/>
          <w:szCs w:val="24"/>
          <w:lang w:val="en-GB"/>
        </w:rPr>
        <w:t xml:space="preserve"> banyak hadits shahih yang semuanya berkisar pada peringatan terhadap bid'ah.</w:t>
      </w:r>
    </w:p>
    <w:p w14:paraId="630B3C6C" w14:textId="77777777" w:rsidR="0035182B" w:rsidRDefault="005A4941" w:rsidP="005A4941">
      <w:pPr>
        <w:jc w:val="both"/>
        <w:rPr>
          <w:sz w:val="24"/>
          <w:szCs w:val="24"/>
          <w:lang w:val="en-GB"/>
        </w:rPr>
      </w:pPr>
      <w:r w:rsidRPr="005A4941">
        <w:rPr>
          <w:sz w:val="24"/>
          <w:szCs w:val="24"/>
          <w:lang w:val="en-GB"/>
        </w:rPr>
        <w:t xml:space="preserve">Hadits yang paling terkenal adalah: </w:t>
      </w:r>
      <w:r w:rsidRPr="005A4941">
        <w:rPr>
          <w:i/>
          <w:iCs/>
          <w:sz w:val="24"/>
          <w:szCs w:val="24"/>
          <w:lang w:val="en-GB"/>
        </w:rPr>
        <w:t>"Barangsiapa yang mengada-adakan sesuatu yang bukan berasal dari (ajaran) kami, maka hal itu ditolak"</w:t>
      </w:r>
      <w:r w:rsidRPr="005A4941">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2"/>
      </w:r>
      <w:r w:rsidR="00231D81" w:rsidRPr="00231D81">
        <w:rPr>
          <w:rStyle w:val="FootnoteReference"/>
          <w:b/>
          <w:bCs/>
          <w:sz w:val="24"/>
          <w:szCs w:val="24"/>
          <w:lang w:val="en-GB"/>
        </w:rPr>
        <w:t>]</w:t>
      </w:r>
      <w:r w:rsidRPr="005A4941">
        <w:rPr>
          <w:sz w:val="24"/>
          <w:szCs w:val="24"/>
          <w:lang w:val="en-GB"/>
        </w:rPr>
        <w:t xml:space="preserve"> </w:t>
      </w:r>
    </w:p>
    <w:p w14:paraId="7BF87EB1" w14:textId="0E0825D6" w:rsidR="005A4941" w:rsidRPr="005A4941" w:rsidRDefault="005A4941" w:rsidP="005A4941">
      <w:pPr>
        <w:jc w:val="both"/>
        <w:rPr>
          <w:sz w:val="24"/>
          <w:szCs w:val="24"/>
          <w:lang w:val="en-GB"/>
        </w:rPr>
      </w:pPr>
      <w:r w:rsidRPr="005A4941">
        <w:rPr>
          <w:sz w:val="24"/>
          <w:szCs w:val="24"/>
          <w:lang w:val="en-GB"/>
        </w:rPr>
        <w:t xml:space="preserve">Bid'ah pada hakikatnya menciptakan ibadah yang tidak dikenal pada masa Nabi Muhammad </w:t>
      </w:r>
      <w:r w:rsidR="005903AB">
        <w:rPr>
          <w:rFonts w:ascii="Arabic Typesetting" w:hAnsi="Arabic Typesetting" w:cs="Arabic Typesetting"/>
          <w:sz w:val="24"/>
          <w:szCs w:val="24"/>
          <w:rtl/>
          <w:lang w:val="en-GB"/>
        </w:rPr>
        <w:t>ﷺ</w:t>
      </w:r>
      <w:r w:rsidR="0035182B">
        <w:rPr>
          <w:sz w:val="24"/>
          <w:szCs w:val="24"/>
          <w:lang w:val="en-GB"/>
        </w:rPr>
        <w:t>,</w:t>
      </w:r>
      <w:r w:rsidRPr="005A4941">
        <w:rPr>
          <w:sz w:val="24"/>
          <w:szCs w:val="24"/>
          <w:lang w:val="en-GB"/>
        </w:rPr>
        <w:t xml:space="preserve"> dan tidak ada riwayat shahih yang meriwayatkannya</w:t>
      </w:r>
      <w:r w:rsidR="0035182B">
        <w:rPr>
          <w:sz w:val="24"/>
          <w:szCs w:val="24"/>
          <w:lang w:val="en-GB"/>
        </w:rPr>
        <w:t>,</w:t>
      </w:r>
      <w:r w:rsidRPr="005A4941">
        <w:rPr>
          <w:sz w:val="24"/>
          <w:szCs w:val="24"/>
          <w:lang w:val="en-GB"/>
        </w:rPr>
        <w:t xml:space="preserve"> serta tidak ada dalil syar'i yang dapat dipercaya yang menunjukkan</w:t>
      </w:r>
      <w:r w:rsidR="0035182B">
        <w:rPr>
          <w:sz w:val="24"/>
          <w:szCs w:val="24"/>
          <w:lang w:val="en-GB"/>
        </w:rPr>
        <w:t xml:space="preserve"> pada</w:t>
      </w:r>
      <w:r w:rsidRPr="005A4941">
        <w:rPr>
          <w:sz w:val="24"/>
          <w:szCs w:val="24"/>
          <w:lang w:val="en-GB"/>
        </w:rPr>
        <w:t>nya.</w:t>
      </w:r>
    </w:p>
    <w:p w14:paraId="667EFA85" w14:textId="77777777" w:rsidR="00AC39BF" w:rsidRDefault="005A4941" w:rsidP="005A4941">
      <w:pPr>
        <w:jc w:val="both"/>
        <w:rPr>
          <w:sz w:val="24"/>
          <w:szCs w:val="24"/>
          <w:lang w:val="en-GB"/>
        </w:rPr>
      </w:pPr>
      <w:r w:rsidRPr="005A4941">
        <w:rPr>
          <w:sz w:val="24"/>
          <w:szCs w:val="24"/>
          <w:lang w:val="en-GB"/>
        </w:rPr>
        <w:t xml:space="preserve">Pertama, bid'ah </w:t>
      </w:r>
      <w:r w:rsidR="00AC39BF">
        <w:rPr>
          <w:sz w:val="24"/>
          <w:szCs w:val="24"/>
          <w:lang w:val="en-GB"/>
        </w:rPr>
        <w:t xml:space="preserve">adalah perkara </w:t>
      </w:r>
      <w:r w:rsidRPr="005A4941">
        <w:rPr>
          <w:sz w:val="24"/>
          <w:szCs w:val="24"/>
          <w:lang w:val="en-GB"/>
        </w:rPr>
        <w:t xml:space="preserve">khusus </w:t>
      </w:r>
      <w:r w:rsidR="00AC39BF">
        <w:rPr>
          <w:sz w:val="24"/>
          <w:szCs w:val="24"/>
          <w:lang w:val="en-GB"/>
        </w:rPr>
        <w:t xml:space="preserve">yang </w:t>
      </w:r>
      <w:r w:rsidRPr="005A4941">
        <w:rPr>
          <w:sz w:val="24"/>
          <w:szCs w:val="24"/>
          <w:lang w:val="en-GB"/>
        </w:rPr>
        <w:t xml:space="preserve">berkaitan dengan ibadah. </w:t>
      </w:r>
    </w:p>
    <w:p w14:paraId="07214AC9" w14:textId="50584C96" w:rsidR="005A4941" w:rsidRPr="005A4941" w:rsidRDefault="005A4941" w:rsidP="005A4941">
      <w:pPr>
        <w:jc w:val="both"/>
        <w:rPr>
          <w:sz w:val="24"/>
          <w:szCs w:val="24"/>
          <w:lang w:val="en-GB"/>
        </w:rPr>
      </w:pPr>
      <w:r w:rsidRPr="005A4941">
        <w:rPr>
          <w:sz w:val="24"/>
          <w:szCs w:val="24"/>
          <w:lang w:val="en-GB"/>
        </w:rPr>
        <w:t>Dengan demikian, tidak ada bid'ah dalam:</w:t>
      </w:r>
    </w:p>
    <w:p w14:paraId="233EA583" w14:textId="5503F0D6" w:rsidR="005A4941" w:rsidRPr="005A4941" w:rsidRDefault="005A4941" w:rsidP="005A4941">
      <w:pPr>
        <w:numPr>
          <w:ilvl w:val="0"/>
          <w:numId w:val="2"/>
        </w:numPr>
        <w:jc w:val="both"/>
        <w:rPr>
          <w:sz w:val="24"/>
          <w:szCs w:val="24"/>
          <w:lang w:val="en-GB"/>
        </w:rPr>
      </w:pPr>
      <w:r w:rsidRPr="005A4941">
        <w:rPr>
          <w:sz w:val="24"/>
          <w:szCs w:val="24"/>
          <w:lang w:val="en-GB"/>
        </w:rPr>
        <w:lastRenderedPageBreak/>
        <w:t>Adat kebiasaan</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3"/>
      </w:r>
      <w:r w:rsidR="00231D81" w:rsidRPr="00231D81">
        <w:rPr>
          <w:rStyle w:val="FootnoteReference"/>
          <w:b/>
          <w:bCs/>
          <w:sz w:val="24"/>
          <w:szCs w:val="24"/>
          <w:lang w:val="en-GB"/>
        </w:rPr>
        <w:t>]</w:t>
      </w:r>
      <w:r w:rsidR="00AC39BF">
        <w:rPr>
          <w:b/>
          <w:bCs/>
          <w:sz w:val="24"/>
          <w:szCs w:val="24"/>
          <w:lang w:val="en-GB"/>
        </w:rPr>
        <w:t>.</w:t>
      </w:r>
    </w:p>
    <w:p w14:paraId="356057AD" w14:textId="305DACF7" w:rsidR="005A4941" w:rsidRPr="005A4941" w:rsidRDefault="005A4941" w:rsidP="005A4941">
      <w:pPr>
        <w:numPr>
          <w:ilvl w:val="0"/>
          <w:numId w:val="2"/>
        </w:numPr>
        <w:jc w:val="both"/>
        <w:rPr>
          <w:sz w:val="24"/>
          <w:szCs w:val="24"/>
          <w:lang w:val="en-GB"/>
        </w:rPr>
      </w:pPr>
      <w:r w:rsidRPr="005A4941">
        <w:rPr>
          <w:sz w:val="24"/>
          <w:szCs w:val="24"/>
          <w:lang w:val="en-GB"/>
        </w:rPr>
        <w:t>Industri</w:t>
      </w:r>
      <w:r w:rsidR="00AC39BF">
        <w:rPr>
          <w:sz w:val="24"/>
          <w:szCs w:val="24"/>
          <w:lang w:val="en-GB"/>
        </w:rPr>
        <w:t>.</w:t>
      </w:r>
    </w:p>
    <w:p w14:paraId="4C104D75" w14:textId="14C141BF" w:rsidR="005A4941" w:rsidRPr="005A4941" w:rsidRDefault="005A4941" w:rsidP="005A4941">
      <w:pPr>
        <w:numPr>
          <w:ilvl w:val="0"/>
          <w:numId w:val="2"/>
        </w:numPr>
        <w:jc w:val="both"/>
        <w:rPr>
          <w:sz w:val="24"/>
          <w:szCs w:val="24"/>
          <w:lang w:val="en-GB"/>
        </w:rPr>
      </w:pPr>
      <w:r w:rsidRPr="005A4941">
        <w:rPr>
          <w:sz w:val="24"/>
          <w:szCs w:val="24"/>
          <w:lang w:val="en-GB"/>
        </w:rPr>
        <w:t>Sarana kehidupan umum</w:t>
      </w:r>
      <w:r w:rsidR="00AC39BF">
        <w:rPr>
          <w:sz w:val="24"/>
          <w:szCs w:val="24"/>
          <w:lang w:val="en-GB"/>
        </w:rPr>
        <w:t>.</w:t>
      </w:r>
    </w:p>
    <w:p w14:paraId="28785187" w14:textId="49F5445D" w:rsidR="005A4941" w:rsidRPr="005A4941" w:rsidRDefault="005A4941" w:rsidP="005A4941">
      <w:pPr>
        <w:jc w:val="both"/>
        <w:rPr>
          <w:sz w:val="24"/>
          <w:szCs w:val="24"/>
          <w:lang w:val="en-GB"/>
        </w:rPr>
      </w:pPr>
      <w:r w:rsidRPr="005A4941">
        <w:rPr>
          <w:sz w:val="24"/>
          <w:szCs w:val="24"/>
          <w:lang w:val="en-GB"/>
        </w:rPr>
        <w:t xml:space="preserve">Sesungguhnya bid'ah dalam agama memiliki sebab-sebab yang </w:t>
      </w:r>
      <w:r w:rsidR="00AB2414">
        <w:rPr>
          <w:sz w:val="24"/>
          <w:szCs w:val="24"/>
          <w:lang w:val="en-GB"/>
        </w:rPr>
        <w:t xml:space="preserve">bisa </w:t>
      </w:r>
      <w:r w:rsidRPr="005A4941">
        <w:rPr>
          <w:sz w:val="24"/>
          <w:szCs w:val="24"/>
          <w:lang w:val="en-GB"/>
        </w:rPr>
        <w:t xml:space="preserve">mengantarkan ke dalamnya dan </w:t>
      </w:r>
      <w:r w:rsidR="00AB2414">
        <w:rPr>
          <w:sz w:val="24"/>
          <w:szCs w:val="24"/>
          <w:lang w:val="en-GB"/>
        </w:rPr>
        <w:t xml:space="preserve">memiliki </w:t>
      </w:r>
      <w:r w:rsidRPr="005A4941">
        <w:rPr>
          <w:sz w:val="24"/>
          <w:szCs w:val="24"/>
          <w:lang w:val="en-GB"/>
        </w:rPr>
        <w:t>dampak-dampak</w:t>
      </w:r>
      <w:r w:rsidR="00AB2414">
        <w:rPr>
          <w:sz w:val="24"/>
          <w:szCs w:val="24"/>
          <w:lang w:val="en-GB"/>
        </w:rPr>
        <w:t xml:space="preserve"> (akibat)</w:t>
      </w:r>
      <w:r w:rsidRPr="005A4941">
        <w:rPr>
          <w:sz w:val="24"/>
          <w:szCs w:val="24"/>
          <w:lang w:val="en-GB"/>
        </w:rPr>
        <w:t xml:space="preserve"> yang ditimbulkan</w:t>
      </w:r>
      <w:r w:rsidR="00AB2414">
        <w:rPr>
          <w:sz w:val="24"/>
          <w:szCs w:val="24"/>
          <w:lang w:val="en-GB"/>
        </w:rPr>
        <w:t xml:space="preserve"> setelah</w:t>
      </w:r>
      <w:r w:rsidRPr="005A4941">
        <w:rPr>
          <w:sz w:val="24"/>
          <w:szCs w:val="24"/>
          <w:lang w:val="en-GB"/>
        </w:rPr>
        <w:t xml:space="preserve">nya. Sifat orang yang berakal, jika mengetahui bahaya suatu perkara, adalah berusaha keras untuk menjauhkan diri darinya dan membuat </w:t>
      </w:r>
      <w:r w:rsidRPr="005A4941">
        <w:rPr>
          <w:sz w:val="24"/>
          <w:szCs w:val="24"/>
          <w:lang w:val="en-GB"/>
        </w:rPr>
        <w:lastRenderedPageBreak/>
        <w:t>pelindung antara dirinya dengan sebab-sebab yang dapat mengantarkannya ke dalam perkara tersebut sehingga terlindungi dari jatuh ke dalamnya.</w:t>
      </w:r>
    </w:p>
    <w:p w14:paraId="2ADC8195" w14:textId="77777777" w:rsidR="005A4941" w:rsidRPr="005A4941" w:rsidRDefault="005A4941" w:rsidP="005A4941">
      <w:pPr>
        <w:jc w:val="both"/>
        <w:rPr>
          <w:sz w:val="24"/>
          <w:szCs w:val="24"/>
          <w:lang w:val="en-GB"/>
        </w:rPr>
      </w:pPr>
      <w:r w:rsidRPr="005A4941">
        <w:rPr>
          <w:sz w:val="24"/>
          <w:szCs w:val="24"/>
          <w:lang w:val="en-GB"/>
        </w:rPr>
        <w:t>Karena itu, kami akan menguraikan dalam dua pasal:</w:t>
      </w:r>
    </w:p>
    <w:p w14:paraId="68640D4A" w14:textId="22DA12EA" w:rsidR="005A4941" w:rsidRPr="005A4941" w:rsidRDefault="005A4941" w:rsidP="005A4941">
      <w:pPr>
        <w:numPr>
          <w:ilvl w:val="0"/>
          <w:numId w:val="3"/>
        </w:numPr>
        <w:jc w:val="both"/>
        <w:rPr>
          <w:sz w:val="24"/>
          <w:szCs w:val="24"/>
          <w:lang w:val="en-GB"/>
        </w:rPr>
      </w:pPr>
      <w:r w:rsidRPr="005A4941">
        <w:rPr>
          <w:sz w:val="24"/>
          <w:szCs w:val="24"/>
          <w:lang w:val="en-GB"/>
        </w:rPr>
        <w:t>Penjelasan tentang sebab-sebab yang menyebabkan terjadinya bid'ah dan penyebarannya</w:t>
      </w:r>
      <w:r w:rsidR="00AB2414">
        <w:rPr>
          <w:sz w:val="24"/>
          <w:szCs w:val="24"/>
          <w:lang w:val="en-GB"/>
        </w:rPr>
        <w:t>.</w:t>
      </w:r>
    </w:p>
    <w:p w14:paraId="615EB9C1" w14:textId="23145228" w:rsidR="005A4941" w:rsidRPr="005A4941" w:rsidRDefault="005A4941" w:rsidP="005A4941">
      <w:pPr>
        <w:numPr>
          <w:ilvl w:val="0"/>
          <w:numId w:val="3"/>
        </w:numPr>
        <w:jc w:val="both"/>
        <w:rPr>
          <w:sz w:val="24"/>
          <w:szCs w:val="24"/>
          <w:lang w:val="en-GB"/>
        </w:rPr>
      </w:pPr>
      <w:r w:rsidRPr="005A4941">
        <w:rPr>
          <w:sz w:val="24"/>
          <w:szCs w:val="24"/>
          <w:lang w:val="en-GB"/>
        </w:rPr>
        <w:t>Penjelasan tentang dampak-dampak yang ditimbulkan dari bid'ah dan mengamalkannya</w:t>
      </w:r>
      <w:r w:rsidR="00AB2414">
        <w:rPr>
          <w:sz w:val="24"/>
          <w:szCs w:val="24"/>
          <w:lang w:val="en-GB"/>
        </w:rPr>
        <w:t>.</w:t>
      </w:r>
    </w:p>
    <w:p w14:paraId="7D91C0B0" w14:textId="1C04A732" w:rsidR="000C7F9E" w:rsidRDefault="000C7F9E">
      <w:pPr>
        <w:rPr>
          <w:sz w:val="24"/>
          <w:szCs w:val="24"/>
          <w:lang w:val="en-GB"/>
        </w:rPr>
      </w:pPr>
      <w:r>
        <w:rPr>
          <w:sz w:val="24"/>
          <w:szCs w:val="24"/>
          <w:lang w:val="en-GB"/>
        </w:rPr>
        <w:br w:type="page"/>
      </w:r>
    </w:p>
    <w:p w14:paraId="5D4BB6EB" w14:textId="135E6BE5" w:rsidR="000C7F9E" w:rsidRPr="00EE536A" w:rsidRDefault="000C7F9E" w:rsidP="00EE536A">
      <w:pPr>
        <w:pStyle w:val="Heading1"/>
        <w:jc w:val="center"/>
        <w:rPr>
          <w:b/>
          <w:bCs/>
          <w:color w:val="auto"/>
          <w:sz w:val="32"/>
          <w:szCs w:val="32"/>
          <w:lang w:val="en-GB"/>
        </w:rPr>
      </w:pPr>
      <w:bookmarkStart w:id="3" w:name="_Toc188615686"/>
      <w:r w:rsidRPr="00EE536A">
        <w:rPr>
          <w:b/>
          <w:bCs/>
          <w:color w:val="auto"/>
          <w:sz w:val="32"/>
          <w:szCs w:val="32"/>
          <w:lang w:val="en-GB"/>
        </w:rPr>
        <w:lastRenderedPageBreak/>
        <w:t>PASAL PERTAMA</w:t>
      </w:r>
      <w:bookmarkEnd w:id="3"/>
    </w:p>
    <w:p w14:paraId="34E0F732" w14:textId="76BEDE2D" w:rsidR="000C7F9E" w:rsidRPr="000C7F9E" w:rsidRDefault="000C7F9E" w:rsidP="00BF5FFF">
      <w:pPr>
        <w:pStyle w:val="Heading1"/>
        <w:jc w:val="center"/>
        <w:rPr>
          <w:b/>
          <w:bCs/>
          <w:color w:val="auto"/>
          <w:sz w:val="32"/>
          <w:szCs w:val="32"/>
          <w:lang w:val="en-GB"/>
        </w:rPr>
      </w:pPr>
      <w:bookmarkStart w:id="4" w:name="_Toc188615687"/>
      <w:r w:rsidRPr="00EE536A">
        <w:rPr>
          <w:b/>
          <w:bCs/>
          <w:color w:val="auto"/>
          <w:sz w:val="32"/>
          <w:szCs w:val="32"/>
          <w:lang w:val="en-GB"/>
        </w:rPr>
        <w:t>SEBAB-SEBAB TERJADINYA BID'AH</w:t>
      </w:r>
      <w:bookmarkEnd w:id="4"/>
    </w:p>
    <w:p w14:paraId="58F0F520" w14:textId="77777777" w:rsidR="00BF5FFF" w:rsidRDefault="00BF5FFF" w:rsidP="000C7F9E">
      <w:pPr>
        <w:jc w:val="both"/>
        <w:rPr>
          <w:sz w:val="24"/>
          <w:szCs w:val="24"/>
          <w:lang w:val="en-GB"/>
        </w:rPr>
      </w:pPr>
    </w:p>
    <w:p w14:paraId="3577FABA" w14:textId="2CA88B33" w:rsidR="000C7F9E" w:rsidRPr="000C7F9E" w:rsidRDefault="000C7F9E" w:rsidP="000C7F9E">
      <w:pPr>
        <w:jc w:val="both"/>
        <w:rPr>
          <w:sz w:val="24"/>
          <w:szCs w:val="24"/>
          <w:lang w:val="en-GB"/>
        </w:rPr>
      </w:pPr>
      <w:r w:rsidRPr="000C7F9E">
        <w:rPr>
          <w:sz w:val="24"/>
          <w:szCs w:val="24"/>
          <w:lang w:val="en-GB"/>
        </w:rPr>
        <w:t xml:space="preserve">Setiap syariat yang ingin tetap utuh dan sempurna, tidak </w:t>
      </w:r>
      <w:r w:rsidR="00AB2414">
        <w:rPr>
          <w:sz w:val="24"/>
          <w:szCs w:val="24"/>
          <w:lang w:val="en-GB"/>
        </w:rPr>
        <w:t>berkurang darinya</w:t>
      </w:r>
      <w:r w:rsidRPr="000C7F9E">
        <w:rPr>
          <w:sz w:val="24"/>
          <w:szCs w:val="24"/>
          <w:lang w:val="en-GB"/>
        </w:rPr>
        <w:t xml:space="preserve">, serta terjaga dari perubahan, mutlak </w:t>
      </w:r>
      <w:r>
        <w:rPr>
          <w:sz w:val="24"/>
          <w:szCs w:val="24"/>
          <w:lang w:val="en-GB"/>
        </w:rPr>
        <w:t xml:space="preserve">harus </w:t>
      </w:r>
      <w:r w:rsidRPr="000C7F9E">
        <w:rPr>
          <w:sz w:val="24"/>
          <w:szCs w:val="24"/>
          <w:lang w:val="en-GB"/>
        </w:rPr>
        <w:t xml:space="preserve">memperhatikan celah-celah yang dapat merusak syariat dan menutupnya dengan </w:t>
      </w:r>
      <w:r w:rsidR="00AB2414">
        <w:rPr>
          <w:sz w:val="24"/>
          <w:szCs w:val="24"/>
          <w:lang w:val="en-GB"/>
        </w:rPr>
        <w:t xml:space="preserve">sangat </w:t>
      </w:r>
      <w:r w:rsidRPr="000C7F9E">
        <w:rPr>
          <w:sz w:val="24"/>
          <w:szCs w:val="24"/>
          <w:lang w:val="en-GB"/>
        </w:rPr>
        <w:t>rapat. Hal ini sangat penting, terutama jika syariat tersebut datang dengan prinsip umum untuk mengatur berbagai suku yang memiliki:</w:t>
      </w:r>
    </w:p>
    <w:p w14:paraId="56DA88F0" w14:textId="7E06C879" w:rsidR="000C7F9E" w:rsidRPr="000C7F9E" w:rsidRDefault="000C7F9E" w:rsidP="000C7F9E">
      <w:pPr>
        <w:numPr>
          <w:ilvl w:val="0"/>
          <w:numId w:val="5"/>
        </w:numPr>
        <w:jc w:val="both"/>
        <w:rPr>
          <w:sz w:val="24"/>
          <w:szCs w:val="24"/>
          <w:lang w:val="en-GB"/>
        </w:rPr>
      </w:pPr>
      <w:r w:rsidRPr="000C7F9E">
        <w:rPr>
          <w:sz w:val="24"/>
          <w:szCs w:val="24"/>
          <w:lang w:val="en-GB"/>
        </w:rPr>
        <w:t>Perbedaan bahasa</w:t>
      </w:r>
      <w:r>
        <w:rPr>
          <w:sz w:val="24"/>
          <w:szCs w:val="24"/>
          <w:lang w:val="en-GB"/>
        </w:rPr>
        <w:t>.</w:t>
      </w:r>
    </w:p>
    <w:p w14:paraId="18C43116" w14:textId="6545D1E0" w:rsidR="000C7F9E" w:rsidRPr="000C7F9E" w:rsidRDefault="000C7F9E" w:rsidP="000C7F9E">
      <w:pPr>
        <w:numPr>
          <w:ilvl w:val="0"/>
          <w:numId w:val="5"/>
        </w:numPr>
        <w:jc w:val="both"/>
        <w:rPr>
          <w:sz w:val="24"/>
          <w:szCs w:val="24"/>
          <w:lang w:val="en-GB"/>
        </w:rPr>
      </w:pPr>
      <w:r w:rsidRPr="000C7F9E">
        <w:rPr>
          <w:sz w:val="24"/>
          <w:szCs w:val="24"/>
          <w:lang w:val="en-GB"/>
        </w:rPr>
        <w:t>Keragaman adat</w:t>
      </w:r>
      <w:r>
        <w:rPr>
          <w:sz w:val="24"/>
          <w:szCs w:val="24"/>
          <w:lang w:val="en-GB"/>
        </w:rPr>
        <w:t>.</w:t>
      </w:r>
    </w:p>
    <w:p w14:paraId="399BE0ED" w14:textId="42916B65" w:rsidR="000C7F9E" w:rsidRPr="000C7F9E" w:rsidRDefault="000C7F9E" w:rsidP="000C7F9E">
      <w:pPr>
        <w:numPr>
          <w:ilvl w:val="0"/>
          <w:numId w:val="5"/>
        </w:numPr>
        <w:jc w:val="both"/>
        <w:rPr>
          <w:sz w:val="24"/>
          <w:szCs w:val="24"/>
          <w:lang w:val="en-GB"/>
        </w:rPr>
      </w:pPr>
      <w:r w:rsidRPr="000C7F9E">
        <w:rPr>
          <w:sz w:val="24"/>
          <w:szCs w:val="24"/>
          <w:lang w:val="en-GB"/>
        </w:rPr>
        <w:t>Bermacam-macam agama sebelumnya</w:t>
      </w:r>
      <w:r>
        <w:rPr>
          <w:sz w:val="24"/>
          <w:szCs w:val="24"/>
          <w:lang w:val="en-GB"/>
        </w:rPr>
        <w:t>.</w:t>
      </w:r>
    </w:p>
    <w:p w14:paraId="2C10A5F6" w14:textId="2C9823C3" w:rsidR="000C7F9E" w:rsidRPr="000C7F9E" w:rsidRDefault="000C7F9E" w:rsidP="000C7F9E">
      <w:pPr>
        <w:jc w:val="both"/>
        <w:rPr>
          <w:sz w:val="24"/>
          <w:szCs w:val="24"/>
          <w:lang w:val="en-GB"/>
        </w:rPr>
      </w:pPr>
      <w:r w:rsidRPr="000C7F9E">
        <w:rPr>
          <w:sz w:val="24"/>
          <w:szCs w:val="24"/>
          <w:lang w:val="en-GB"/>
        </w:rPr>
        <w:t xml:space="preserve">Inilah yang dilakukan oleh Nabi Muhammad </w:t>
      </w:r>
      <w:r>
        <w:rPr>
          <w:rFonts w:ascii="Arabic Typesetting" w:hAnsi="Arabic Typesetting" w:cs="Arabic Typesetting"/>
          <w:sz w:val="24"/>
          <w:szCs w:val="24"/>
          <w:rtl/>
          <w:lang w:val="en-GB"/>
        </w:rPr>
        <w:t>ﷺ</w:t>
      </w:r>
      <w:r w:rsidRPr="000C7F9E">
        <w:rPr>
          <w:sz w:val="24"/>
          <w:szCs w:val="24"/>
          <w:lang w:val="en-GB"/>
        </w:rPr>
        <w:t xml:space="preserve"> dalam syariat sucinya. Sejak awal, beliau memperkirakan kemungkinan celah yang dapat merusak syariat, lalu:</w:t>
      </w:r>
    </w:p>
    <w:p w14:paraId="15BB9B3F" w14:textId="63A0B0BA" w:rsidR="000C7F9E" w:rsidRPr="000C7F9E" w:rsidRDefault="000C7F9E" w:rsidP="000C7F9E">
      <w:pPr>
        <w:numPr>
          <w:ilvl w:val="0"/>
          <w:numId w:val="6"/>
        </w:numPr>
        <w:jc w:val="both"/>
        <w:rPr>
          <w:sz w:val="24"/>
          <w:szCs w:val="24"/>
          <w:lang w:val="en-GB"/>
        </w:rPr>
      </w:pPr>
      <w:r w:rsidRPr="000C7F9E">
        <w:rPr>
          <w:sz w:val="24"/>
          <w:szCs w:val="24"/>
          <w:lang w:val="en-GB"/>
        </w:rPr>
        <w:t>Melarangnya</w:t>
      </w:r>
      <w:r>
        <w:rPr>
          <w:sz w:val="24"/>
          <w:szCs w:val="24"/>
          <w:lang w:val="en-GB"/>
        </w:rPr>
        <w:t>.</w:t>
      </w:r>
    </w:p>
    <w:p w14:paraId="593F814C" w14:textId="26A8B4F3" w:rsidR="000C7F9E" w:rsidRPr="000C7F9E" w:rsidRDefault="000C7F9E" w:rsidP="000C7F9E">
      <w:pPr>
        <w:numPr>
          <w:ilvl w:val="0"/>
          <w:numId w:val="6"/>
        </w:numPr>
        <w:jc w:val="both"/>
        <w:rPr>
          <w:sz w:val="24"/>
          <w:szCs w:val="24"/>
          <w:lang w:val="en-GB"/>
        </w:rPr>
      </w:pPr>
      <w:r w:rsidRPr="000C7F9E">
        <w:rPr>
          <w:sz w:val="24"/>
          <w:szCs w:val="24"/>
          <w:lang w:val="en-GB"/>
        </w:rPr>
        <w:t>Memperingatkan terhadapnya</w:t>
      </w:r>
      <w:r>
        <w:rPr>
          <w:sz w:val="24"/>
          <w:szCs w:val="24"/>
          <w:lang w:val="en-GB"/>
        </w:rPr>
        <w:t>.</w:t>
      </w:r>
    </w:p>
    <w:p w14:paraId="74503066" w14:textId="76B3446D" w:rsidR="000C7F9E" w:rsidRPr="000C7F9E" w:rsidRDefault="00AB2414" w:rsidP="000C7F9E">
      <w:pPr>
        <w:numPr>
          <w:ilvl w:val="0"/>
          <w:numId w:val="6"/>
        </w:numPr>
        <w:jc w:val="both"/>
        <w:rPr>
          <w:sz w:val="24"/>
          <w:szCs w:val="24"/>
          <w:lang w:val="en-GB"/>
        </w:rPr>
      </w:pPr>
      <w:r>
        <w:rPr>
          <w:sz w:val="24"/>
          <w:szCs w:val="24"/>
          <w:lang w:val="en-GB"/>
        </w:rPr>
        <w:t>Dan s</w:t>
      </w:r>
      <w:r w:rsidR="000C7F9E" w:rsidRPr="000C7F9E">
        <w:rPr>
          <w:sz w:val="24"/>
          <w:szCs w:val="24"/>
          <w:lang w:val="en-GB"/>
        </w:rPr>
        <w:t>angat keras mengecam mereka yang mendekati celah tersebut</w:t>
      </w:r>
      <w:r w:rsidR="000C7F9E">
        <w:rPr>
          <w:sz w:val="24"/>
          <w:szCs w:val="24"/>
          <w:lang w:val="en-GB"/>
        </w:rPr>
        <w:t>.</w:t>
      </w:r>
    </w:p>
    <w:p w14:paraId="435DB98F" w14:textId="59FBFCE6" w:rsidR="000C7F9E" w:rsidRPr="000C7F9E" w:rsidRDefault="00AB2414" w:rsidP="000C7F9E">
      <w:pPr>
        <w:jc w:val="both"/>
        <w:rPr>
          <w:sz w:val="24"/>
          <w:szCs w:val="24"/>
          <w:lang w:val="en-GB"/>
        </w:rPr>
      </w:pPr>
      <w:r>
        <w:rPr>
          <w:sz w:val="24"/>
          <w:szCs w:val="24"/>
          <w:lang w:val="en-GB"/>
        </w:rPr>
        <w:t>Setelah m</w:t>
      </w:r>
      <w:r w:rsidR="000C7F9E" w:rsidRPr="000C7F9E">
        <w:rPr>
          <w:sz w:val="24"/>
          <w:szCs w:val="24"/>
          <w:lang w:val="en-GB"/>
        </w:rPr>
        <w:t>elalui penelitian</w:t>
      </w:r>
      <w:r>
        <w:rPr>
          <w:sz w:val="24"/>
          <w:szCs w:val="24"/>
          <w:lang w:val="en-GB"/>
        </w:rPr>
        <w:t xml:space="preserve"> ini</w:t>
      </w:r>
      <w:r w:rsidR="000C7F9E" w:rsidRPr="000C7F9E">
        <w:rPr>
          <w:sz w:val="24"/>
          <w:szCs w:val="24"/>
          <w:lang w:val="en-GB"/>
        </w:rPr>
        <w:t>, kami menemukan bahwa pintu masuk terjadinya bid'ah terbagi menjadi</w:t>
      </w:r>
      <w:r w:rsidR="000C7F9E">
        <w:rPr>
          <w:sz w:val="24"/>
          <w:szCs w:val="24"/>
          <w:lang w:val="en-GB"/>
        </w:rPr>
        <w:t xml:space="preserve"> dua</w:t>
      </w:r>
      <w:r w:rsidR="000C7F9E" w:rsidRPr="000C7F9E">
        <w:rPr>
          <w:sz w:val="24"/>
          <w:szCs w:val="24"/>
          <w:lang w:val="en-GB"/>
        </w:rPr>
        <w:t>:</w:t>
      </w:r>
    </w:p>
    <w:p w14:paraId="7DA46A34" w14:textId="0D57EBFA" w:rsidR="000C7F9E" w:rsidRPr="000C7F9E" w:rsidRDefault="000C7F9E" w:rsidP="000C7F9E">
      <w:pPr>
        <w:numPr>
          <w:ilvl w:val="0"/>
          <w:numId w:val="7"/>
        </w:numPr>
        <w:jc w:val="both"/>
        <w:rPr>
          <w:sz w:val="24"/>
          <w:szCs w:val="24"/>
          <w:lang w:val="en-GB"/>
        </w:rPr>
      </w:pPr>
      <w:r w:rsidRPr="000C7F9E">
        <w:rPr>
          <w:sz w:val="24"/>
          <w:szCs w:val="24"/>
          <w:lang w:val="en-GB"/>
        </w:rPr>
        <w:t>Faktor yang menyebabkan munculnya bid'ah</w:t>
      </w:r>
      <w:r>
        <w:rPr>
          <w:sz w:val="24"/>
          <w:szCs w:val="24"/>
          <w:lang w:val="en-GB"/>
        </w:rPr>
        <w:t>.</w:t>
      </w:r>
    </w:p>
    <w:p w14:paraId="278B4321" w14:textId="01047D29" w:rsidR="000C7F9E" w:rsidRPr="000C7F9E" w:rsidRDefault="000C7F9E" w:rsidP="000C7F9E">
      <w:pPr>
        <w:numPr>
          <w:ilvl w:val="0"/>
          <w:numId w:val="7"/>
        </w:numPr>
        <w:jc w:val="both"/>
        <w:rPr>
          <w:sz w:val="24"/>
          <w:szCs w:val="24"/>
          <w:lang w:val="en-GB"/>
        </w:rPr>
      </w:pPr>
      <w:r w:rsidRPr="000C7F9E">
        <w:rPr>
          <w:sz w:val="24"/>
          <w:szCs w:val="24"/>
          <w:lang w:val="en-GB"/>
        </w:rPr>
        <w:t>Faktor yang menyebabkan penyebaran dan pengamalan bid'ah</w:t>
      </w:r>
      <w:r>
        <w:rPr>
          <w:sz w:val="24"/>
          <w:szCs w:val="24"/>
          <w:lang w:val="en-GB"/>
        </w:rPr>
        <w:t>.</w:t>
      </w:r>
    </w:p>
    <w:p w14:paraId="249B14BE" w14:textId="77777777" w:rsidR="000C7F9E" w:rsidRPr="000C7F9E" w:rsidRDefault="000C7F9E" w:rsidP="000C7F9E">
      <w:pPr>
        <w:jc w:val="both"/>
        <w:rPr>
          <w:sz w:val="24"/>
          <w:szCs w:val="24"/>
          <w:lang w:val="en-GB"/>
        </w:rPr>
      </w:pPr>
      <w:r w:rsidRPr="000C7F9E">
        <w:rPr>
          <w:sz w:val="24"/>
          <w:szCs w:val="24"/>
          <w:lang w:val="en-GB"/>
        </w:rPr>
        <w:t>Syariat memperhatikan kedua hal tersebut dengan:</w:t>
      </w:r>
    </w:p>
    <w:p w14:paraId="6C778900" w14:textId="24424F3C" w:rsidR="000C7F9E" w:rsidRPr="000C7F9E" w:rsidRDefault="000C7F9E" w:rsidP="000C7F9E">
      <w:pPr>
        <w:numPr>
          <w:ilvl w:val="0"/>
          <w:numId w:val="8"/>
        </w:numPr>
        <w:jc w:val="both"/>
        <w:rPr>
          <w:sz w:val="24"/>
          <w:szCs w:val="24"/>
          <w:lang w:val="en-GB"/>
        </w:rPr>
      </w:pPr>
      <w:r w:rsidRPr="000C7F9E">
        <w:rPr>
          <w:sz w:val="24"/>
          <w:szCs w:val="24"/>
          <w:lang w:val="en-GB"/>
        </w:rPr>
        <w:t>Menunjukkan sebab-sebabnya</w:t>
      </w:r>
      <w:r>
        <w:rPr>
          <w:sz w:val="24"/>
          <w:szCs w:val="24"/>
          <w:lang w:val="en-GB"/>
        </w:rPr>
        <w:t>.</w:t>
      </w:r>
    </w:p>
    <w:p w14:paraId="40CFA5E2" w14:textId="77777777" w:rsidR="000C7F9E" w:rsidRPr="000C7F9E" w:rsidRDefault="000C7F9E" w:rsidP="000C7F9E">
      <w:pPr>
        <w:numPr>
          <w:ilvl w:val="0"/>
          <w:numId w:val="8"/>
        </w:numPr>
        <w:jc w:val="both"/>
        <w:rPr>
          <w:sz w:val="24"/>
          <w:szCs w:val="24"/>
          <w:lang w:val="en-GB"/>
        </w:rPr>
      </w:pPr>
      <w:r w:rsidRPr="000C7F9E">
        <w:rPr>
          <w:sz w:val="24"/>
          <w:szCs w:val="24"/>
          <w:lang w:val="en-GB"/>
        </w:rPr>
        <w:t xml:space="preserve">Menyediakan pengobatan yang jika digunakan dengan baik akan: </w:t>
      </w:r>
    </w:p>
    <w:p w14:paraId="791BA3B1" w14:textId="1EE67343" w:rsidR="000C7F9E" w:rsidRPr="000C7F9E" w:rsidRDefault="000C7F9E" w:rsidP="000C7F9E">
      <w:pPr>
        <w:numPr>
          <w:ilvl w:val="1"/>
          <w:numId w:val="8"/>
        </w:numPr>
        <w:jc w:val="both"/>
        <w:rPr>
          <w:sz w:val="24"/>
          <w:szCs w:val="24"/>
          <w:lang w:val="en-GB"/>
        </w:rPr>
      </w:pPr>
      <w:r w:rsidRPr="000C7F9E">
        <w:rPr>
          <w:sz w:val="24"/>
          <w:szCs w:val="24"/>
          <w:lang w:val="en-GB"/>
        </w:rPr>
        <w:t>Menjaga agama</w:t>
      </w:r>
      <w:r>
        <w:rPr>
          <w:sz w:val="24"/>
          <w:szCs w:val="24"/>
          <w:lang w:val="en-GB"/>
        </w:rPr>
        <w:t>.</w:t>
      </w:r>
    </w:p>
    <w:p w14:paraId="3463C047" w14:textId="09E094BE" w:rsidR="000C7F9E" w:rsidRPr="000C7F9E" w:rsidRDefault="000C7F9E" w:rsidP="000C7F9E">
      <w:pPr>
        <w:numPr>
          <w:ilvl w:val="1"/>
          <w:numId w:val="8"/>
        </w:numPr>
        <w:jc w:val="both"/>
        <w:rPr>
          <w:sz w:val="24"/>
          <w:szCs w:val="24"/>
          <w:lang w:val="en-GB"/>
        </w:rPr>
      </w:pPr>
      <w:r w:rsidRPr="000C7F9E">
        <w:rPr>
          <w:sz w:val="24"/>
          <w:szCs w:val="24"/>
          <w:lang w:val="en-GB"/>
        </w:rPr>
        <w:t>Menyelamatkan umat</w:t>
      </w:r>
      <w:r>
        <w:rPr>
          <w:sz w:val="24"/>
          <w:szCs w:val="24"/>
          <w:lang w:val="en-GB"/>
        </w:rPr>
        <w:t>.</w:t>
      </w:r>
    </w:p>
    <w:p w14:paraId="71D42ABF" w14:textId="306EAEC5" w:rsidR="000C7F9E" w:rsidRPr="000C7F9E" w:rsidRDefault="000C7F9E" w:rsidP="000C7F9E">
      <w:pPr>
        <w:numPr>
          <w:ilvl w:val="1"/>
          <w:numId w:val="8"/>
        </w:numPr>
        <w:jc w:val="both"/>
        <w:rPr>
          <w:sz w:val="24"/>
          <w:szCs w:val="24"/>
          <w:lang w:val="en-GB"/>
        </w:rPr>
      </w:pPr>
      <w:r w:rsidRPr="000C7F9E">
        <w:rPr>
          <w:sz w:val="24"/>
          <w:szCs w:val="24"/>
          <w:lang w:val="en-GB"/>
        </w:rPr>
        <w:lastRenderedPageBreak/>
        <w:t>Memelihara agama dalam keadaan murni sebagaimana diturunkan Allah</w:t>
      </w:r>
      <w:r>
        <w:rPr>
          <w:sz w:val="24"/>
          <w:szCs w:val="24"/>
          <w:lang w:val="en-GB"/>
        </w:rPr>
        <w:t xml:space="preserve"> </w:t>
      </w:r>
      <w:r w:rsidRPr="000C7F9E">
        <w:rPr>
          <w:rFonts w:ascii="Arabic Typesetting" w:hAnsi="Arabic Typesetting" w:cs="Arabic Typesetting"/>
          <w:sz w:val="36"/>
          <w:szCs w:val="36"/>
          <w:rtl/>
          <w:lang w:val="en-GB"/>
        </w:rPr>
        <w:t>ﷻ</w:t>
      </w:r>
      <w:r>
        <w:rPr>
          <w:sz w:val="24"/>
          <w:szCs w:val="24"/>
          <w:lang w:val="en-GB"/>
        </w:rPr>
        <w:t>.</w:t>
      </w:r>
    </w:p>
    <w:p w14:paraId="7378E21C" w14:textId="7299CB5E" w:rsidR="000C7F9E" w:rsidRPr="000C7F9E" w:rsidRDefault="000C7F9E" w:rsidP="000C7F9E">
      <w:pPr>
        <w:numPr>
          <w:ilvl w:val="1"/>
          <w:numId w:val="8"/>
        </w:numPr>
        <w:jc w:val="both"/>
        <w:rPr>
          <w:sz w:val="24"/>
          <w:szCs w:val="24"/>
          <w:lang w:val="en-GB"/>
        </w:rPr>
      </w:pPr>
      <w:r w:rsidRPr="000C7F9E">
        <w:rPr>
          <w:sz w:val="24"/>
          <w:szCs w:val="24"/>
          <w:lang w:val="en-GB"/>
        </w:rPr>
        <w:t>Sesuai dengan apa yang disampaikan Rasul</w:t>
      </w:r>
      <w:r w:rsidR="00E057EC">
        <w:rPr>
          <w:sz w:val="24"/>
          <w:szCs w:val="24"/>
          <w:lang w:val="en-GB"/>
        </w:rPr>
        <w:t xml:space="preserve"> </w:t>
      </w:r>
      <w:r w:rsidR="00E057EC">
        <w:rPr>
          <w:rFonts w:ascii="Arabic Typesetting" w:hAnsi="Arabic Typesetting" w:cs="Arabic Typesetting"/>
          <w:sz w:val="24"/>
          <w:szCs w:val="24"/>
          <w:rtl/>
          <w:lang w:val="en-GB"/>
        </w:rPr>
        <w:t>ﷺ</w:t>
      </w:r>
      <w:r w:rsidR="00E057EC">
        <w:rPr>
          <w:rFonts w:ascii="Arabic Typesetting" w:hAnsi="Arabic Typesetting" w:cs="Arabic Typesetting"/>
          <w:sz w:val="24"/>
          <w:szCs w:val="24"/>
          <w:lang w:val="en-GB"/>
        </w:rPr>
        <w:t>.</w:t>
      </w:r>
    </w:p>
    <w:p w14:paraId="7F874EC5" w14:textId="111BD01C" w:rsidR="000C7F9E" w:rsidRPr="000C7F9E" w:rsidRDefault="000C7F9E" w:rsidP="000C7F9E">
      <w:pPr>
        <w:numPr>
          <w:ilvl w:val="1"/>
          <w:numId w:val="8"/>
        </w:numPr>
        <w:jc w:val="both"/>
        <w:rPr>
          <w:sz w:val="24"/>
          <w:szCs w:val="24"/>
          <w:lang w:val="en-GB"/>
        </w:rPr>
      </w:pPr>
      <w:r w:rsidRPr="000C7F9E">
        <w:rPr>
          <w:sz w:val="24"/>
          <w:szCs w:val="24"/>
          <w:lang w:val="en-GB"/>
        </w:rPr>
        <w:t>Sesuai dengan jejak para sahabat sepeninggal beliau</w:t>
      </w:r>
      <w:r w:rsidR="00E057EC">
        <w:rPr>
          <w:sz w:val="24"/>
          <w:szCs w:val="24"/>
          <w:lang w:val="en-GB"/>
        </w:rPr>
        <w:t xml:space="preserve"> </w:t>
      </w:r>
      <w:r w:rsidR="00E057EC">
        <w:rPr>
          <w:rFonts w:ascii="Arabic Typesetting" w:hAnsi="Arabic Typesetting" w:cs="Arabic Typesetting"/>
          <w:sz w:val="24"/>
          <w:szCs w:val="24"/>
          <w:rtl/>
          <w:lang w:val="en-GB"/>
        </w:rPr>
        <w:t>ﷺ</w:t>
      </w:r>
      <w:r w:rsidR="00E057EC">
        <w:rPr>
          <w:rFonts w:ascii="Arabic Typesetting" w:hAnsi="Arabic Typesetting" w:cs="Arabic Typesetting"/>
          <w:sz w:val="24"/>
          <w:szCs w:val="24"/>
          <w:lang w:val="en-GB"/>
        </w:rPr>
        <w:t>.</w:t>
      </w:r>
    </w:p>
    <w:p w14:paraId="3591C954" w14:textId="77777777" w:rsidR="00AB2414" w:rsidRDefault="00AB2414" w:rsidP="000C7F9E">
      <w:pPr>
        <w:jc w:val="both"/>
        <w:rPr>
          <w:b/>
          <w:bCs/>
          <w:sz w:val="24"/>
          <w:szCs w:val="24"/>
          <w:lang w:val="en-GB"/>
        </w:rPr>
      </w:pPr>
    </w:p>
    <w:p w14:paraId="04E5CC7D" w14:textId="1CEDE06D" w:rsidR="000C7F9E" w:rsidRPr="000C7F9E" w:rsidRDefault="00AB2414" w:rsidP="000C7F9E">
      <w:pPr>
        <w:jc w:val="both"/>
        <w:rPr>
          <w:b/>
          <w:bCs/>
          <w:sz w:val="24"/>
          <w:szCs w:val="24"/>
          <w:lang w:val="en-GB"/>
        </w:rPr>
      </w:pPr>
      <w:r w:rsidRPr="000C7F9E">
        <w:rPr>
          <w:b/>
          <w:bCs/>
          <w:sz w:val="24"/>
          <w:szCs w:val="24"/>
          <w:lang w:val="en-GB"/>
        </w:rPr>
        <w:t xml:space="preserve">BID'AH </w:t>
      </w:r>
      <w:r>
        <w:rPr>
          <w:b/>
          <w:bCs/>
          <w:sz w:val="24"/>
          <w:szCs w:val="24"/>
          <w:lang w:val="en-GB"/>
        </w:rPr>
        <w:t>MERUJUK (KEMBALI)</w:t>
      </w:r>
      <w:r w:rsidRPr="000C7F9E">
        <w:rPr>
          <w:b/>
          <w:bCs/>
          <w:sz w:val="24"/>
          <w:szCs w:val="24"/>
          <w:lang w:val="en-GB"/>
        </w:rPr>
        <w:t xml:space="preserve"> KEPADA TIGA SEBAB UTAMA:</w:t>
      </w:r>
    </w:p>
    <w:p w14:paraId="2F31EF20" w14:textId="114F42A9" w:rsidR="000C7F9E" w:rsidRPr="00AB2414" w:rsidRDefault="000C7F9E" w:rsidP="00AB2414">
      <w:pPr>
        <w:pStyle w:val="ListParagraph"/>
        <w:numPr>
          <w:ilvl w:val="0"/>
          <w:numId w:val="49"/>
        </w:numPr>
        <w:tabs>
          <w:tab w:val="num" w:pos="720"/>
        </w:tabs>
        <w:jc w:val="both"/>
        <w:rPr>
          <w:sz w:val="24"/>
          <w:szCs w:val="24"/>
          <w:lang w:val="en-GB"/>
        </w:rPr>
      </w:pPr>
      <w:r w:rsidRPr="00AB2414">
        <w:rPr>
          <w:sz w:val="24"/>
          <w:szCs w:val="24"/>
          <w:lang w:val="en-GB"/>
        </w:rPr>
        <w:t>Kebodohan terhadap</w:t>
      </w:r>
      <w:r w:rsidR="00AB2414" w:rsidRPr="00AB2414">
        <w:rPr>
          <w:sz w:val="24"/>
          <w:szCs w:val="24"/>
          <w:lang w:val="en-GB"/>
        </w:rPr>
        <w:t xml:space="preserve"> s</w:t>
      </w:r>
      <w:r w:rsidRPr="00AB2414">
        <w:rPr>
          <w:sz w:val="24"/>
          <w:szCs w:val="24"/>
          <w:lang w:val="en-GB"/>
        </w:rPr>
        <w:t>umber-sumber hukum</w:t>
      </w:r>
      <w:r w:rsidR="00AB2414" w:rsidRPr="00AB2414">
        <w:rPr>
          <w:sz w:val="24"/>
          <w:szCs w:val="24"/>
          <w:lang w:val="en-GB"/>
        </w:rPr>
        <w:t xml:space="preserve"> dan c</w:t>
      </w:r>
      <w:r w:rsidRPr="00AB2414">
        <w:rPr>
          <w:sz w:val="24"/>
          <w:szCs w:val="24"/>
          <w:lang w:val="en-GB"/>
        </w:rPr>
        <w:t>ara memahami</w:t>
      </w:r>
      <w:r w:rsidR="005936C8">
        <w:rPr>
          <w:sz w:val="24"/>
          <w:szCs w:val="24"/>
          <w:lang w:val="en-GB"/>
        </w:rPr>
        <w:t>nya.</w:t>
      </w:r>
    </w:p>
    <w:p w14:paraId="29AF6E33" w14:textId="272E1B95" w:rsidR="000C7F9E" w:rsidRPr="00AB2414" w:rsidRDefault="000C7F9E" w:rsidP="00AB2414">
      <w:pPr>
        <w:pStyle w:val="ListParagraph"/>
        <w:numPr>
          <w:ilvl w:val="0"/>
          <w:numId w:val="49"/>
        </w:numPr>
        <w:jc w:val="both"/>
        <w:rPr>
          <w:sz w:val="24"/>
          <w:szCs w:val="24"/>
          <w:lang w:val="en-GB"/>
        </w:rPr>
      </w:pPr>
      <w:r w:rsidRPr="00AB2414">
        <w:rPr>
          <w:sz w:val="24"/>
          <w:szCs w:val="24"/>
          <w:lang w:val="en-GB"/>
        </w:rPr>
        <w:t xml:space="preserve">Mengikuti </w:t>
      </w:r>
      <w:r w:rsidR="005936C8">
        <w:rPr>
          <w:sz w:val="24"/>
          <w:szCs w:val="24"/>
          <w:lang w:val="en-GB"/>
        </w:rPr>
        <w:t xml:space="preserve">(bersandar) kepada </w:t>
      </w:r>
      <w:r w:rsidRPr="00AB2414">
        <w:rPr>
          <w:sz w:val="24"/>
          <w:szCs w:val="24"/>
          <w:lang w:val="en-GB"/>
        </w:rPr>
        <w:t>hawa nafsu dalam penetapan hukum</w:t>
      </w:r>
      <w:r w:rsidR="00E057EC" w:rsidRPr="00AB2414">
        <w:rPr>
          <w:sz w:val="24"/>
          <w:szCs w:val="24"/>
          <w:lang w:val="en-GB"/>
        </w:rPr>
        <w:t>.</w:t>
      </w:r>
    </w:p>
    <w:p w14:paraId="4A23709F" w14:textId="226A52F6" w:rsidR="000C7F9E" w:rsidRPr="00AB2414" w:rsidRDefault="000C7F9E" w:rsidP="00AB2414">
      <w:pPr>
        <w:pStyle w:val="ListParagraph"/>
        <w:numPr>
          <w:ilvl w:val="0"/>
          <w:numId w:val="49"/>
        </w:numPr>
        <w:jc w:val="both"/>
        <w:rPr>
          <w:sz w:val="24"/>
          <w:szCs w:val="24"/>
          <w:lang w:val="en-GB"/>
        </w:rPr>
      </w:pPr>
      <w:r w:rsidRPr="00AB2414">
        <w:rPr>
          <w:sz w:val="24"/>
          <w:szCs w:val="24"/>
          <w:lang w:val="en-GB"/>
        </w:rPr>
        <w:t xml:space="preserve">Berprasangka baik terhadap akal dalam masalah </w:t>
      </w:r>
      <w:r w:rsidR="005936C8" w:rsidRPr="00AB2414">
        <w:rPr>
          <w:sz w:val="24"/>
          <w:szCs w:val="24"/>
          <w:lang w:val="en-GB"/>
        </w:rPr>
        <w:t>penetapan hukum.</w:t>
      </w:r>
    </w:p>
    <w:p w14:paraId="798EE33B" w14:textId="2EB5F714" w:rsidR="00E057EC" w:rsidRDefault="00E057EC">
      <w:pPr>
        <w:rPr>
          <w:sz w:val="24"/>
          <w:szCs w:val="24"/>
          <w:lang w:val="en-GB"/>
        </w:rPr>
      </w:pPr>
      <w:r>
        <w:rPr>
          <w:sz w:val="24"/>
          <w:szCs w:val="24"/>
          <w:lang w:val="en-GB"/>
        </w:rPr>
        <w:br w:type="page"/>
      </w:r>
    </w:p>
    <w:p w14:paraId="47BD54C2" w14:textId="70D2D9D3" w:rsidR="00E057EC" w:rsidRPr="00E057EC" w:rsidRDefault="00E057EC" w:rsidP="00EE536A">
      <w:pPr>
        <w:pStyle w:val="Heading2"/>
        <w:rPr>
          <w:b/>
          <w:bCs/>
          <w:color w:val="auto"/>
          <w:sz w:val="24"/>
          <w:szCs w:val="24"/>
          <w:lang w:val="en-GB"/>
        </w:rPr>
      </w:pPr>
      <w:bookmarkStart w:id="5" w:name="_Toc188615688"/>
      <w:r w:rsidRPr="00EE536A">
        <w:rPr>
          <w:b/>
          <w:bCs/>
          <w:color w:val="auto"/>
          <w:sz w:val="24"/>
          <w:szCs w:val="24"/>
          <w:lang w:val="en-GB"/>
        </w:rPr>
        <w:lastRenderedPageBreak/>
        <w:t>A. KEBODOHAN TERHADAP SUMBER HUKUM DAN CARA MEMAHAMINYA:</w:t>
      </w:r>
      <w:bookmarkEnd w:id="5"/>
    </w:p>
    <w:p w14:paraId="45696933" w14:textId="77777777" w:rsidR="00E057EC" w:rsidRPr="00E057EC" w:rsidRDefault="00E057EC" w:rsidP="00E057EC">
      <w:pPr>
        <w:jc w:val="both"/>
        <w:rPr>
          <w:sz w:val="24"/>
          <w:szCs w:val="24"/>
          <w:lang w:val="en-GB"/>
        </w:rPr>
      </w:pPr>
      <w:r w:rsidRPr="00E057EC">
        <w:rPr>
          <w:sz w:val="24"/>
          <w:szCs w:val="24"/>
          <w:lang w:val="en-GB"/>
        </w:rPr>
        <w:t>Sumber-sumber hukum syar'i adalah:</w:t>
      </w:r>
    </w:p>
    <w:p w14:paraId="77F59161" w14:textId="77777777" w:rsidR="00E057EC" w:rsidRPr="00E057EC" w:rsidRDefault="00E057EC" w:rsidP="00E057EC">
      <w:pPr>
        <w:numPr>
          <w:ilvl w:val="0"/>
          <w:numId w:val="11"/>
        </w:numPr>
        <w:jc w:val="both"/>
        <w:rPr>
          <w:sz w:val="24"/>
          <w:szCs w:val="24"/>
          <w:lang w:val="en-GB"/>
        </w:rPr>
      </w:pPr>
      <w:r w:rsidRPr="00E057EC">
        <w:rPr>
          <w:sz w:val="24"/>
          <w:szCs w:val="24"/>
          <w:lang w:val="en-GB"/>
        </w:rPr>
        <w:t>Kitab Allah (Al-Quran)</w:t>
      </w:r>
    </w:p>
    <w:p w14:paraId="22D73DDC" w14:textId="77777777" w:rsidR="00E057EC" w:rsidRPr="00E057EC" w:rsidRDefault="00E057EC" w:rsidP="00E057EC">
      <w:pPr>
        <w:numPr>
          <w:ilvl w:val="0"/>
          <w:numId w:val="11"/>
        </w:numPr>
        <w:jc w:val="both"/>
        <w:rPr>
          <w:sz w:val="24"/>
          <w:szCs w:val="24"/>
          <w:lang w:val="en-GB"/>
        </w:rPr>
      </w:pPr>
      <w:r w:rsidRPr="00E057EC">
        <w:rPr>
          <w:sz w:val="24"/>
          <w:szCs w:val="24"/>
          <w:lang w:val="en-GB"/>
        </w:rPr>
        <w:t>Sunnah Rasul-Nya</w:t>
      </w:r>
    </w:p>
    <w:p w14:paraId="366CF212" w14:textId="77777777" w:rsidR="00E057EC" w:rsidRPr="00E057EC" w:rsidRDefault="00E057EC" w:rsidP="00E057EC">
      <w:pPr>
        <w:numPr>
          <w:ilvl w:val="0"/>
          <w:numId w:val="11"/>
        </w:numPr>
        <w:jc w:val="both"/>
        <w:rPr>
          <w:sz w:val="24"/>
          <w:szCs w:val="24"/>
          <w:lang w:val="en-GB"/>
        </w:rPr>
      </w:pPr>
      <w:r w:rsidRPr="00E057EC">
        <w:rPr>
          <w:sz w:val="24"/>
          <w:szCs w:val="24"/>
          <w:lang w:val="en-GB"/>
        </w:rPr>
        <w:t>Yang terkait dengannya dari Ijma' dan Qiyas</w:t>
      </w:r>
    </w:p>
    <w:p w14:paraId="0C8F6B84" w14:textId="46CCF529" w:rsidR="00E057EC" w:rsidRPr="00E057EC" w:rsidRDefault="00E057EC" w:rsidP="00E057EC">
      <w:pPr>
        <w:jc w:val="both"/>
        <w:rPr>
          <w:sz w:val="24"/>
          <w:szCs w:val="24"/>
          <w:lang w:val="en-GB"/>
        </w:rPr>
      </w:pPr>
      <w:r w:rsidRPr="00E057EC">
        <w:rPr>
          <w:sz w:val="24"/>
          <w:szCs w:val="24"/>
          <w:lang w:val="en-GB"/>
        </w:rPr>
        <w:t>Urutan sumber hukum yang mengatur adalah:</w:t>
      </w:r>
    </w:p>
    <w:p w14:paraId="751C6BA9" w14:textId="77777777" w:rsidR="00E057EC" w:rsidRPr="00E057EC" w:rsidRDefault="00E057EC" w:rsidP="00E057EC">
      <w:pPr>
        <w:numPr>
          <w:ilvl w:val="0"/>
          <w:numId w:val="12"/>
        </w:numPr>
        <w:jc w:val="both"/>
        <w:rPr>
          <w:sz w:val="24"/>
          <w:szCs w:val="24"/>
          <w:lang w:val="en-GB"/>
        </w:rPr>
      </w:pPr>
      <w:r w:rsidRPr="00E057EC">
        <w:rPr>
          <w:sz w:val="24"/>
          <w:szCs w:val="24"/>
          <w:lang w:val="en-GB"/>
        </w:rPr>
        <w:t>Kitab Allah</w:t>
      </w:r>
    </w:p>
    <w:p w14:paraId="5E5B21E3" w14:textId="77777777" w:rsidR="00E057EC" w:rsidRPr="00E057EC" w:rsidRDefault="00E057EC" w:rsidP="00E057EC">
      <w:pPr>
        <w:numPr>
          <w:ilvl w:val="0"/>
          <w:numId w:val="12"/>
        </w:numPr>
        <w:jc w:val="both"/>
        <w:rPr>
          <w:sz w:val="24"/>
          <w:szCs w:val="24"/>
          <w:lang w:val="en-GB"/>
        </w:rPr>
      </w:pPr>
      <w:r w:rsidRPr="00E057EC">
        <w:rPr>
          <w:sz w:val="24"/>
          <w:szCs w:val="24"/>
          <w:lang w:val="en-GB"/>
        </w:rPr>
        <w:t>Sunnah</w:t>
      </w:r>
    </w:p>
    <w:p w14:paraId="692FE617" w14:textId="77777777" w:rsidR="00E057EC" w:rsidRPr="00E057EC" w:rsidRDefault="00E057EC" w:rsidP="00E057EC">
      <w:pPr>
        <w:numPr>
          <w:ilvl w:val="0"/>
          <w:numId w:val="12"/>
        </w:numPr>
        <w:jc w:val="both"/>
        <w:rPr>
          <w:sz w:val="24"/>
          <w:szCs w:val="24"/>
          <w:lang w:val="en-GB"/>
        </w:rPr>
      </w:pPr>
      <w:r w:rsidRPr="00E057EC">
        <w:rPr>
          <w:sz w:val="24"/>
          <w:szCs w:val="24"/>
          <w:lang w:val="en-GB"/>
        </w:rPr>
        <w:t>Ijma'</w:t>
      </w:r>
    </w:p>
    <w:p w14:paraId="6D9AFE62" w14:textId="77777777" w:rsidR="00E057EC" w:rsidRPr="00E057EC" w:rsidRDefault="00E057EC" w:rsidP="00E057EC">
      <w:pPr>
        <w:numPr>
          <w:ilvl w:val="0"/>
          <w:numId w:val="12"/>
        </w:numPr>
        <w:jc w:val="both"/>
        <w:rPr>
          <w:sz w:val="24"/>
          <w:szCs w:val="24"/>
          <w:lang w:val="en-GB"/>
        </w:rPr>
      </w:pPr>
      <w:r w:rsidRPr="00E057EC">
        <w:rPr>
          <w:sz w:val="24"/>
          <w:szCs w:val="24"/>
          <w:lang w:val="en-GB"/>
        </w:rPr>
        <w:t>Qiyas</w:t>
      </w:r>
    </w:p>
    <w:p w14:paraId="23928389" w14:textId="77777777" w:rsidR="00763AC6" w:rsidRDefault="00763AC6" w:rsidP="00E057EC">
      <w:pPr>
        <w:jc w:val="both"/>
        <w:rPr>
          <w:sz w:val="24"/>
          <w:szCs w:val="24"/>
          <w:lang w:val="en-GB"/>
        </w:rPr>
      </w:pPr>
    </w:p>
    <w:p w14:paraId="6E1DE35E" w14:textId="6B046B3A" w:rsidR="00E057EC" w:rsidRPr="00E057EC" w:rsidRDefault="00E057EC" w:rsidP="00E057EC">
      <w:pPr>
        <w:jc w:val="both"/>
        <w:rPr>
          <w:sz w:val="24"/>
          <w:szCs w:val="24"/>
          <w:lang w:val="en-GB"/>
        </w:rPr>
      </w:pPr>
      <w:r w:rsidRPr="00E057EC">
        <w:rPr>
          <w:sz w:val="24"/>
          <w:szCs w:val="24"/>
          <w:lang w:val="en-GB"/>
        </w:rPr>
        <w:t>Qiyas tidak berlaku dalam hukum ibadah karena:</w:t>
      </w:r>
    </w:p>
    <w:p w14:paraId="0BA89167" w14:textId="70AA7ED8" w:rsidR="00E057EC" w:rsidRPr="00E057EC" w:rsidRDefault="00E057EC" w:rsidP="00E057EC">
      <w:pPr>
        <w:numPr>
          <w:ilvl w:val="0"/>
          <w:numId w:val="13"/>
        </w:numPr>
        <w:jc w:val="both"/>
        <w:rPr>
          <w:sz w:val="24"/>
          <w:szCs w:val="24"/>
          <w:lang w:val="en-GB"/>
        </w:rPr>
      </w:pPr>
      <w:r w:rsidRPr="00E057EC">
        <w:rPr>
          <w:sz w:val="24"/>
          <w:szCs w:val="24"/>
          <w:lang w:val="en-GB"/>
        </w:rPr>
        <w:t>Salah satu rukun qiyas adalah hukum pada asalnya memiliki 'illah (sebab) yang dapat ditemukan pada hal lain</w:t>
      </w:r>
      <w:r w:rsidR="00CF3585">
        <w:rPr>
          <w:sz w:val="24"/>
          <w:szCs w:val="24"/>
          <w:lang w:val="en-GB"/>
        </w:rPr>
        <w:t>.</w:t>
      </w:r>
    </w:p>
    <w:p w14:paraId="5CDEC075" w14:textId="57D11981" w:rsidR="00E057EC" w:rsidRPr="00E057EC" w:rsidRDefault="00E057EC" w:rsidP="00E057EC">
      <w:pPr>
        <w:numPr>
          <w:ilvl w:val="0"/>
          <w:numId w:val="13"/>
        </w:numPr>
        <w:jc w:val="both"/>
        <w:rPr>
          <w:sz w:val="24"/>
          <w:szCs w:val="24"/>
          <w:lang w:val="en-GB"/>
        </w:rPr>
      </w:pPr>
      <w:r w:rsidRPr="00E057EC">
        <w:rPr>
          <w:sz w:val="24"/>
          <w:szCs w:val="24"/>
          <w:lang w:val="en-GB"/>
        </w:rPr>
        <w:t>Ibadah dibangun atas prinsip ketaatan murni dan ujian yang ikhlas</w:t>
      </w:r>
      <w:r w:rsidR="00CF3585">
        <w:rPr>
          <w:sz w:val="24"/>
          <w:szCs w:val="24"/>
          <w:lang w:val="en-GB"/>
        </w:rPr>
        <w:t>.</w:t>
      </w:r>
    </w:p>
    <w:p w14:paraId="712D1ED3" w14:textId="77777777" w:rsidR="00763AC6" w:rsidRDefault="00763AC6" w:rsidP="00E057EC">
      <w:pPr>
        <w:jc w:val="both"/>
        <w:rPr>
          <w:sz w:val="24"/>
          <w:szCs w:val="24"/>
          <w:lang w:val="en-GB"/>
        </w:rPr>
      </w:pPr>
    </w:p>
    <w:p w14:paraId="688A3081" w14:textId="45553709" w:rsidR="00E057EC" w:rsidRPr="00E057EC" w:rsidRDefault="00E057EC" w:rsidP="00E057EC">
      <w:pPr>
        <w:jc w:val="both"/>
        <w:rPr>
          <w:sz w:val="24"/>
          <w:szCs w:val="24"/>
          <w:lang w:val="en-GB"/>
        </w:rPr>
      </w:pPr>
      <w:r w:rsidRPr="00E057EC">
        <w:rPr>
          <w:sz w:val="24"/>
          <w:szCs w:val="24"/>
          <w:lang w:val="en-GB"/>
        </w:rPr>
        <w:t xml:space="preserve">Celah kekeliruan </w:t>
      </w:r>
      <w:r w:rsidR="0012035D">
        <w:rPr>
          <w:sz w:val="24"/>
          <w:szCs w:val="24"/>
          <w:lang w:val="en-GB"/>
        </w:rPr>
        <w:t xml:space="preserve">pemahaman </w:t>
      </w:r>
      <w:r w:rsidRPr="00E057EC">
        <w:rPr>
          <w:sz w:val="24"/>
          <w:szCs w:val="24"/>
          <w:lang w:val="en-GB"/>
        </w:rPr>
        <w:t xml:space="preserve">yang muncul dari sisi ini </w:t>
      </w:r>
      <w:r w:rsidR="00225B2A">
        <w:rPr>
          <w:sz w:val="24"/>
          <w:szCs w:val="24"/>
          <w:lang w:val="en-GB"/>
        </w:rPr>
        <w:t>disebabkan oleh</w:t>
      </w:r>
      <w:r w:rsidRPr="00E057EC">
        <w:rPr>
          <w:sz w:val="24"/>
          <w:szCs w:val="24"/>
          <w:lang w:val="en-GB"/>
        </w:rPr>
        <w:t>:</w:t>
      </w:r>
    </w:p>
    <w:p w14:paraId="1873A333" w14:textId="77777777" w:rsidR="00E057EC" w:rsidRPr="00E057EC" w:rsidRDefault="00E057EC" w:rsidP="00E057EC">
      <w:pPr>
        <w:numPr>
          <w:ilvl w:val="0"/>
          <w:numId w:val="14"/>
        </w:numPr>
        <w:jc w:val="both"/>
        <w:rPr>
          <w:sz w:val="24"/>
          <w:szCs w:val="24"/>
          <w:lang w:val="en-GB"/>
        </w:rPr>
      </w:pPr>
      <w:r w:rsidRPr="00E057EC">
        <w:rPr>
          <w:sz w:val="24"/>
          <w:szCs w:val="24"/>
          <w:lang w:val="en-GB"/>
        </w:rPr>
        <w:t>Kebodohan terhadap Sunnah</w:t>
      </w:r>
    </w:p>
    <w:p w14:paraId="2748A94E" w14:textId="77777777" w:rsidR="00E057EC" w:rsidRPr="00E057EC" w:rsidRDefault="00E057EC" w:rsidP="00E057EC">
      <w:pPr>
        <w:numPr>
          <w:ilvl w:val="0"/>
          <w:numId w:val="14"/>
        </w:numPr>
        <w:jc w:val="both"/>
        <w:rPr>
          <w:sz w:val="24"/>
          <w:szCs w:val="24"/>
          <w:lang w:val="en-GB"/>
        </w:rPr>
      </w:pPr>
      <w:r w:rsidRPr="00E057EC">
        <w:rPr>
          <w:sz w:val="24"/>
          <w:szCs w:val="24"/>
          <w:lang w:val="en-GB"/>
        </w:rPr>
        <w:t>Kebodohan tentang tempat qiyas</w:t>
      </w:r>
    </w:p>
    <w:p w14:paraId="2993DDA5" w14:textId="77777777" w:rsidR="00E057EC" w:rsidRPr="00E057EC" w:rsidRDefault="00E057EC" w:rsidP="00E057EC">
      <w:pPr>
        <w:numPr>
          <w:ilvl w:val="0"/>
          <w:numId w:val="14"/>
        </w:numPr>
        <w:jc w:val="both"/>
        <w:rPr>
          <w:sz w:val="24"/>
          <w:szCs w:val="24"/>
          <w:lang w:val="en-GB"/>
        </w:rPr>
      </w:pPr>
      <w:r w:rsidRPr="00E057EC">
        <w:rPr>
          <w:sz w:val="24"/>
          <w:szCs w:val="24"/>
          <w:lang w:val="en-GB"/>
        </w:rPr>
        <w:t>Kebodohan akan gaya bahasa Arab</w:t>
      </w:r>
    </w:p>
    <w:p w14:paraId="28AAC149" w14:textId="77777777" w:rsidR="00E057EC" w:rsidRPr="00E057EC" w:rsidRDefault="00E057EC" w:rsidP="00E057EC">
      <w:pPr>
        <w:numPr>
          <w:ilvl w:val="0"/>
          <w:numId w:val="14"/>
        </w:numPr>
        <w:jc w:val="both"/>
        <w:rPr>
          <w:sz w:val="24"/>
          <w:szCs w:val="24"/>
          <w:lang w:val="en-GB"/>
        </w:rPr>
      </w:pPr>
      <w:r w:rsidRPr="00E057EC">
        <w:rPr>
          <w:sz w:val="24"/>
          <w:szCs w:val="24"/>
          <w:lang w:val="en-GB"/>
        </w:rPr>
        <w:t>Kebodohan akan tingkatan qiyas</w:t>
      </w:r>
    </w:p>
    <w:p w14:paraId="0216F22C" w14:textId="77777777" w:rsidR="00763AC6" w:rsidRDefault="00763AC6" w:rsidP="00E057EC">
      <w:pPr>
        <w:jc w:val="both"/>
        <w:rPr>
          <w:sz w:val="24"/>
          <w:szCs w:val="24"/>
          <w:lang w:val="en-GB"/>
        </w:rPr>
      </w:pPr>
    </w:p>
    <w:p w14:paraId="3A7B71F4" w14:textId="3B352D48" w:rsidR="00CF3585" w:rsidRDefault="00E057EC" w:rsidP="00E057EC">
      <w:pPr>
        <w:jc w:val="both"/>
        <w:rPr>
          <w:sz w:val="24"/>
          <w:szCs w:val="24"/>
          <w:lang w:val="en-GB"/>
        </w:rPr>
      </w:pPr>
      <w:r w:rsidRPr="00E057EC">
        <w:rPr>
          <w:sz w:val="24"/>
          <w:szCs w:val="24"/>
          <w:lang w:val="en-GB"/>
        </w:rPr>
        <w:t xml:space="preserve">Kebodohan terhadap Sunnah mencakup: </w:t>
      </w:r>
    </w:p>
    <w:p w14:paraId="2E4FB98C" w14:textId="005AA2F9" w:rsidR="00CF3585" w:rsidRDefault="00E057EC" w:rsidP="00E15232">
      <w:pPr>
        <w:ind w:left="426"/>
        <w:jc w:val="both"/>
        <w:rPr>
          <w:sz w:val="24"/>
          <w:szCs w:val="24"/>
          <w:lang w:val="en-GB"/>
        </w:rPr>
      </w:pPr>
      <w:r w:rsidRPr="00E057EC">
        <w:rPr>
          <w:sz w:val="24"/>
          <w:szCs w:val="24"/>
          <w:lang w:val="en-GB"/>
        </w:rPr>
        <w:t>A. Kebodohan akan hadits-hadits shahih</w:t>
      </w:r>
      <w:r w:rsidR="00763AC6">
        <w:rPr>
          <w:sz w:val="24"/>
          <w:szCs w:val="24"/>
          <w:lang w:val="en-GB"/>
        </w:rPr>
        <w:t>.</w:t>
      </w:r>
    </w:p>
    <w:p w14:paraId="39C5C5CB" w14:textId="302ACF66" w:rsidR="00E057EC" w:rsidRPr="00E057EC" w:rsidRDefault="00E057EC" w:rsidP="00E15232">
      <w:pPr>
        <w:ind w:left="426"/>
        <w:jc w:val="both"/>
        <w:rPr>
          <w:sz w:val="24"/>
          <w:szCs w:val="24"/>
          <w:lang w:val="en-GB"/>
        </w:rPr>
      </w:pPr>
      <w:r w:rsidRPr="00E057EC">
        <w:rPr>
          <w:sz w:val="24"/>
          <w:szCs w:val="24"/>
          <w:lang w:val="en-GB"/>
        </w:rPr>
        <w:t xml:space="preserve">B. Kebodohan akan kedudukan Sunnah dalam </w:t>
      </w:r>
      <w:r w:rsidR="000074D5">
        <w:rPr>
          <w:sz w:val="24"/>
          <w:szCs w:val="24"/>
          <w:lang w:val="en-GB"/>
        </w:rPr>
        <w:t>pensyari’atan</w:t>
      </w:r>
      <w:r w:rsidR="00763AC6">
        <w:rPr>
          <w:sz w:val="24"/>
          <w:szCs w:val="24"/>
          <w:lang w:val="en-GB"/>
        </w:rPr>
        <w:t>.</w:t>
      </w:r>
    </w:p>
    <w:p w14:paraId="7341C007" w14:textId="017FAC1D" w:rsidR="00E057EC" w:rsidRPr="00E057EC" w:rsidRDefault="00E057EC" w:rsidP="00E057EC">
      <w:pPr>
        <w:jc w:val="both"/>
        <w:rPr>
          <w:sz w:val="24"/>
          <w:szCs w:val="24"/>
          <w:lang w:val="en-GB"/>
        </w:rPr>
      </w:pPr>
      <w:r w:rsidRPr="00E057EC">
        <w:rPr>
          <w:sz w:val="24"/>
          <w:szCs w:val="24"/>
          <w:lang w:val="en-GB"/>
        </w:rPr>
        <w:lastRenderedPageBreak/>
        <w:t>Akibatnya:</w:t>
      </w:r>
    </w:p>
    <w:p w14:paraId="3C70D117" w14:textId="65040454" w:rsidR="00E057EC" w:rsidRPr="00E057EC" w:rsidRDefault="00E057EC" w:rsidP="00E057EC">
      <w:pPr>
        <w:numPr>
          <w:ilvl w:val="0"/>
          <w:numId w:val="15"/>
        </w:numPr>
        <w:jc w:val="both"/>
        <w:rPr>
          <w:sz w:val="24"/>
          <w:szCs w:val="24"/>
          <w:lang w:val="en-GB"/>
        </w:rPr>
      </w:pPr>
      <w:r w:rsidRPr="00E057EC">
        <w:rPr>
          <w:sz w:val="24"/>
          <w:szCs w:val="24"/>
          <w:lang w:val="en-GB"/>
        </w:rPr>
        <w:t>Mengabaikan hukum-hukum yang telah shahih dengan hadits</w:t>
      </w:r>
      <w:r w:rsidR="00763AC6">
        <w:rPr>
          <w:sz w:val="24"/>
          <w:szCs w:val="24"/>
          <w:lang w:val="en-GB"/>
        </w:rPr>
        <w:t>.</w:t>
      </w:r>
    </w:p>
    <w:p w14:paraId="4F1245A2" w14:textId="799F0808" w:rsidR="00E057EC" w:rsidRPr="00E057EC" w:rsidRDefault="00E057EC" w:rsidP="00E057EC">
      <w:pPr>
        <w:numPr>
          <w:ilvl w:val="0"/>
          <w:numId w:val="15"/>
        </w:numPr>
        <w:jc w:val="both"/>
        <w:rPr>
          <w:sz w:val="24"/>
          <w:szCs w:val="24"/>
          <w:lang w:val="en-GB"/>
        </w:rPr>
      </w:pPr>
      <w:r w:rsidRPr="00E057EC">
        <w:rPr>
          <w:sz w:val="24"/>
          <w:szCs w:val="24"/>
          <w:lang w:val="en-GB"/>
        </w:rPr>
        <w:t>Mengabaikan hadits-hadits shahih</w:t>
      </w:r>
      <w:r w:rsidR="00763AC6">
        <w:rPr>
          <w:sz w:val="24"/>
          <w:szCs w:val="24"/>
          <w:lang w:val="en-GB"/>
        </w:rPr>
        <w:t>.</w:t>
      </w:r>
    </w:p>
    <w:p w14:paraId="0B062F5F" w14:textId="77777777" w:rsidR="00E057EC" w:rsidRPr="00E057EC" w:rsidRDefault="00E057EC" w:rsidP="00E057EC">
      <w:pPr>
        <w:numPr>
          <w:ilvl w:val="0"/>
          <w:numId w:val="15"/>
        </w:numPr>
        <w:jc w:val="both"/>
        <w:rPr>
          <w:sz w:val="24"/>
          <w:szCs w:val="24"/>
          <w:lang w:val="en-GB"/>
        </w:rPr>
      </w:pPr>
      <w:r w:rsidRPr="00E057EC">
        <w:rPr>
          <w:sz w:val="24"/>
          <w:szCs w:val="24"/>
          <w:lang w:val="en-GB"/>
        </w:rPr>
        <w:t>Menggantikan dengan bid'ah yang tidak memiliki asal dalam syariat</w:t>
      </w:r>
    </w:p>
    <w:p w14:paraId="075408FC" w14:textId="4FCA59E7" w:rsidR="00E057EC" w:rsidRPr="00E057EC" w:rsidRDefault="00E057EC" w:rsidP="00E057EC">
      <w:pPr>
        <w:jc w:val="both"/>
        <w:rPr>
          <w:sz w:val="24"/>
          <w:szCs w:val="24"/>
          <w:lang w:val="en-GB"/>
        </w:rPr>
      </w:pPr>
      <w:r w:rsidRPr="00E057EC">
        <w:rPr>
          <w:sz w:val="24"/>
          <w:szCs w:val="24"/>
          <w:lang w:val="en-GB"/>
        </w:rPr>
        <w:t xml:space="preserve">Hal ini ditegaskan dalam hadits: </w:t>
      </w:r>
      <w:r w:rsidRPr="00E057EC">
        <w:rPr>
          <w:i/>
          <w:iCs/>
          <w:sz w:val="24"/>
          <w:szCs w:val="24"/>
          <w:lang w:val="en-GB"/>
        </w:rPr>
        <w:t>"Sesungguhnya Allah tidak mencabut ilmu dengan mencabutnya dari dada manusia, tetapi Allah mencabut ilmu dengan mewafatkan para ulama, sehingga ketika tidak tersisa seorang alim, manusia akan menjadikan pemimpin-pemimpin yang bodoh. Mereka akan ditanya lalu memberi fatwa tanpa ilmu, maka mereka sesat dan menyesatkan</w:t>
      </w:r>
      <w:r w:rsidRPr="00E057EC">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4"/>
      </w:r>
      <w:r w:rsidR="00231D81" w:rsidRPr="00231D81">
        <w:rPr>
          <w:rStyle w:val="FootnoteReference"/>
          <w:b/>
          <w:bCs/>
          <w:sz w:val="24"/>
          <w:szCs w:val="24"/>
          <w:lang w:val="en-GB"/>
        </w:rPr>
        <w:t>]</w:t>
      </w:r>
    </w:p>
    <w:p w14:paraId="3DE96B3D" w14:textId="6D76CC3B" w:rsidR="00E057EC" w:rsidRPr="00E057EC" w:rsidRDefault="00E057EC" w:rsidP="00E057EC">
      <w:pPr>
        <w:jc w:val="both"/>
        <w:rPr>
          <w:sz w:val="24"/>
          <w:szCs w:val="24"/>
          <w:lang w:val="en-GB"/>
        </w:rPr>
      </w:pPr>
      <w:r w:rsidRPr="00E057EC">
        <w:rPr>
          <w:sz w:val="24"/>
          <w:szCs w:val="24"/>
          <w:lang w:val="en-GB"/>
        </w:rPr>
        <w:t xml:space="preserve">Dalam hadits lain disebutkan: </w:t>
      </w:r>
      <w:r w:rsidRPr="00E057EC">
        <w:rPr>
          <w:i/>
          <w:iCs/>
          <w:sz w:val="24"/>
          <w:szCs w:val="24"/>
          <w:lang w:val="en-GB"/>
        </w:rPr>
        <w:t>"Tidak ada seorang nabi pun yang diutus Allah di dalam umatnya sebelumku, melainkan umatnya memiliki pengikut setia dan sahabat yang mengambil sunnahnya dan mengikuti perintahnya. Kemudian sepeninggal mereka akan datang generasi yang mengatakan apa yang tidak mereka kerjakan, dan mengerjakan apa yang tidak diperintahkan. Barangsiapa berjihad melawan mereka dengan tangannya, maka dia mukmin. Barangsiapa berjihad melawan mereka dengan lisannya, maka dia mukmin. Barangsiapa berjihad melawan mereka dengan hatinya, maka dia mukmin. Dan tidak ada iman setelah itu sebesar biji sawi."</w:t>
      </w:r>
      <w:r w:rsidR="00521B37">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5"/>
      </w:r>
      <w:r w:rsidR="00231D81" w:rsidRPr="00231D81">
        <w:rPr>
          <w:rStyle w:val="FootnoteReference"/>
          <w:b/>
          <w:bCs/>
          <w:sz w:val="24"/>
          <w:szCs w:val="24"/>
          <w:lang w:val="en-GB"/>
        </w:rPr>
        <w:t>]</w:t>
      </w:r>
    </w:p>
    <w:p w14:paraId="2982B2D1" w14:textId="1203EAAA" w:rsidR="000074D5" w:rsidRPr="000074D5" w:rsidRDefault="000074D5" w:rsidP="000074D5">
      <w:pPr>
        <w:jc w:val="both"/>
        <w:rPr>
          <w:sz w:val="24"/>
          <w:szCs w:val="24"/>
          <w:lang w:val="en-GB"/>
        </w:rPr>
      </w:pPr>
      <w:r w:rsidRPr="000074D5">
        <w:rPr>
          <w:sz w:val="24"/>
          <w:szCs w:val="24"/>
          <w:lang w:val="en-GB"/>
        </w:rPr>
        <w:t xml:space="preserve">Adapun kebodohan tentang tempat qiyas dalam </w:t>
      </w:r>
      <w:r>
        <w:rPr>
          <w:sz w:val="24"/>
          <w:szCs w:val="24"/>
          <w:lang w:val="en-GB"/>
        </w:rPr>
        <w:t>pensyari’atan</w:t>
      </w:r>
      <w:r w:rsidRPr="000074D5">
        <w:rPr>
          <w:sz w:val="24"/>
          <w:szCs w:val="24"/>
          <w:lang w:val="en-GB"/>
        </w:rPr>
        <w:t xml:space="preserve">, telah melahirkan perkara di mana para fuqaha' </w:t>
      </w:r>
      <w:r w:rsidR="00763AC6">
        <w:rPr>
          <w:sz w:val="24"/>
          <w:szCs w:val="24"/>
          <w:lang w:val="en-GB"/>
        </w:rPr>
        <w:t>muta’akhir</w:t>
      </w:r>
      <w:r w:rsidRPr="000074D5">
        <w:rPr>
          <w:sz w:val="24"/>
          <w:szCs w:val="24"/>
          <w:lang w:val="en-GB"/>
        </w:rPr>
        <w:t xml:space="preserve"> melakukan qiyas dalam ibadah dan menetapkan </w:t>
      </w:r>
      <w:r w:rsidR="001242E0">
        <w:rPr>
          <w:sz w:val="24"/>
          <w:szCs w:val="24"/>
          <w:lang w:val="en-GB"/>
        </w:rPr>
        <w:t xml:space="preserve">hukum </w:t>
      </w:r>
      <w:r w:rsidRPr="000074D5">
        <w:rPr>
          <w:sz w:val="24"/>
          <w:szCs w:val="24"/>
          <w:lang w:val="en-GB"/>
        </w:rPr>
        <w:t xml:space="preserve">dalam agama </w:t>
      </w:r>
      <w:r w:rsidR="001242E0">
        <w:rPr>
          <w:sz w:val="24"/>
          <w:szCs w:val="24"/>
          <w:lang w:val="en-GB"/>
        </w:rPr>
        <w:t xml:space="preserve">dengan </w:t>
      </w:r>
      <w:r w:rsidRPr="000074D5">
        <w:rPr>
          <w:sz w:val="24"/>
          <w:szCs w:val="24"/>
          <w:lang w:val="en-GB"/>
        </w:rPr>
        <w:t>sesuatu yang tidak pernah datang dalam sunnah atau</w:t>
      </w:r>
      <w:r w:rsidR="001242E0">
        <w:rPr>
          <w:sz w:val="24"/>
          <w:szCs w:val="24"/>
          <w:lang w:val="en-GB"/>
        </w:rPr>
        <w:t>pun</w:t>
      </w:r>
      <w:r w:rsidRPr="000074D5">
        <w:rPr>
          <w:sz w:val="24"/>
          <w:szCs w:val="24"/>
          <w:lang w:val="en-GB"/>
        </w:rPr>
        <w:t xml:space="preserve"> amalan, padahal:</w:t>
      </w:r>
    </w:p>
    <w:p w14:paraId="1612B912" w14:textId="77777777" w:rsidR="000074D5" w:rsidRPr="000074D5" w:rsidRDefault="000074D5" w:rsidP="000074D5">
      <w:pPr>
        <w:numPr>
          <w:ilvl w:val="0"/>
          <w:numId w:val="16"/>
        </w:numPr>
        <w:jc w:val="both"/>
        <w:rPr>
          <w:sz w:val="24"/>
          <w:szCs w:val="24"/>
          <w:lang w:val="en-GB"/>
        </w:rPr>
      </w:pPr>
      <w:r w:rsidRPr="000074D5">
        <w:rPr>
          <w:sz w:val="24"/>
          <w:szCs w:val="24"/>
          <w:lang w:val="en-GB"/>
        </w:rPr>
        <w:lastRenderedPageBreak/>
        <w:t>Kebutuhan untuk mengamalkannya ada</w:t>
      </w:r>
    </w:p>
    <w:p w14:paraId="6752A368" w14:textId="77777777" w:rsidR="000074D5" w:rsidRPr="000074D5" w:rsidRDefault="000074D5" w:rsidP="000074D5">
      <w:pPr>
        <w:numPr>
          <w:ilvl w:val="0"/>
          <w:numId w:val="16"/>
        </w:numPr>
        <w:jc w:val="both"/>
        <w:rPr>
          <w:sz w:val="24"/>
          <w:szCs w:val="24"/>
          <w:lang w:val="en-GB"/>
        </w:rPr>
      </w:pPr>
      <w:r w:rsidRPr="000074D5">
        <w:rPr>
          <w:sz w:val="24"/>
          <w:szCs w:val="24"/>
          <w:lang w:val="en-GB"/>
        </w:rPr>
        <w:t>Tidak ada penghalang untuk melakukannya</w:t>
      </w:r>
    </w:p>
    <w:p w14:paraId="6853ABA3" w14:textId="77777777" w:rsidR="000074D5" w:rsidRPr="000074D5" w:rsidRDefault="000074D5" w:rsidP="000074D5">
      <w:pPr>
        <w:jc w:val="both"/>
        <w:rPr>
          <w:sz w:val="24"/>
          <w:szCs w:val="24"/>
          <w:lang w:val="en-GB"/>
        </w:rPr>
      </w:pPr>
      <w:r w:rsidRPr="000074D5">
        <w:rPr>
          <w:sz w:val="24"/>
          <w:szCs w:val="24"/>
          <w:lang w:val="en-GB"/>
        </w:rPr>
        <w:t>Contohnya dalam masalah gugurnya shalat, mereka melakukan qiyas dengan fidyah puasa yang telah ada nashnya. Namun mereka tidak berhenti pada hukum kebolehan ini, bahkan mereka memperluas dengan membuat-buat hiyal (muslihat) yang membuat ibadah tersebut menjadi sekadar bayangan tanpa ruh dan pengaruh.</w:t>
      </w:r>
    </w:p>
    <w:p w14:paraId="6CEC8AC4" w14:textId="77777777" w:rsidR="000074D5" w:rsidRPr="000074D5" w:rsidRDefault="000074D5" w:rsidP="000074D5">
      <w:pPr>
        <w:jc w:val="both"/>
        <w:rPr>
          <w:sz w:val="24"/>
          <w:szCs w:val="24"/>
          <w:lang w:val="en-GB"/>
        </w:rPr>
      </w:pPr>
      <w:r w:rsidRPr="000074D5">
        <w:rPr>
          <w:sz w:val="24"/>
          <w:szCs w:val="24"/>
          <w:lang w:val="en-GB"/>
        </w:rPr>
        <w:t>Bid'ah dalam konteks ini merupakan salah satu jenis bid'ah yang paling aneh, yaitu:</w:t>
      </w:r>
    </w:p>
    <w:p w14:paraId="49947963" w14:textId="77777777" w:rsidR="000074D5" w:rsidRPr="000074D5" w:rsidRDefault="000074D5" w:rsidP="000074D5">
      <w:pPr>
        <w:numPr>
          <w:ilvl w:val="0"/>
          <w:numId w:val="17"/>
        </w:numPr>
        <w:jc w:val="both"/>
        <w:rPr>
          <w:sz w:val="24"/>
          <w:szCs w:val="24"/>
          <w:lang w:val="en-GB"/>
        </w:rPr>
      </w:pPr>
      <w:r w:rsidRPr="000074D5">
        <w:rPr>
          <w:sz w:val="24"/>
          <w:szCs w:val="24"/>
          <w:lang w:val="en-GB"/>
        </w:rPr>
        <w:t>Bid'ah terhadap asas hukum itu sendiri</w:t>
      </w:r>
    </w:p>
    <w:p w14:paraId="6001B24A" w14:textId="77777777" w:rsidR="000074D5" w:rsidRPr="000074D5" w:rsidRDefault="000074D5" w:rsidP="000074D5">
      <w:pPr>
        <w:numPr>
          <w:ilvl w:val="0"/>
          <w:numId w:val="17"/>
        </w:numPr>
        <w:jc w:val="both"/>
        <w:rPr>
          <w:sz w:val="24"/>
          <w:szCs w:val="24"/>
          <w:lang w:val="en-GB"/>
        </w:rPr>
      </w:pPr>
      <w:r w:rsidRPr="000074D5">
        <w:rPr>
          <w:sz w:val="24"/>
          <w:szCs w:val="24"/>
          <w:lang w:val="en-GB"/>
        </w:rPr>
        <w:t>Upaya sistematis untuk menggugurkan kewajiban hukum yang diada-adakan</w:t>
      </w:r>
    </w:p>
    <w:p w14:paraId="3C21AD3B" w14:textId="4A1CDBA1" w:rsidR="000074D5" w:rsidRPr="000074D5" w:rsidRDefault="000074D5" w:rsidP="000074D5">
      <w:pPr>
        <w:jc w:val="both"/>
        <w:rPr>
          <w:sz w:val="24"/>
          <w:szCs w:val="24"/>
          <w:lang w:val="en-GB"/>
        </w:rPr>
      </w:pPr>
      <w:r w:rsidRPr="000074D5">
        <w:rPr>
          <w:sz w:val="24"/>
          <w:szCs w:val="24"/>
          <w:lang w:val="en-GB"/>
        </w:rPr>
        <w:t xml:space="preserve">Kemudian menganggap bid'ah dan upaya menggugurkannya sebagai bagian dari agama - yang </w:t>
      </w:r>
      <w:r w:rsidR="00EE3ECF">
        <w:rPr>
          <w:sz w:val="24"/>
          <w:szCs w:val="24"/>
          <w:lang w:val="en-GB"/>
        </w:rPr>
        <w:t>pada akhirnya kita</w:t>
      </w:r>
      <w:r w:rsidRPr="000074D5">
        <w:rPr>
          <w:sz w:val="24"/>
          <w:szCs w:val="24"/>
          <w:lang w:val="en-GB"/>
        </w:rPr>
        <w:t xml:space="preserve"> sebut sebagai 'bid'ah majemuk</w:t>
      </w:r>
      <w:r w:rsidR="001242E0">
        <w:rPr>
          <w:sz w:val="24"/>
          <w:szCs w:val="24"/>
          <w:lang w:val="en-GB"/>
        </w:rPr>
        <w:t xml:space="preserve"> (murakkab)</w:t>
      </w:r>
      <w:r w:rsidRPr="000074D5">
        <w:rPr>
          <w:sz w:val="24"/>
          <w:szCs w:val="24"/>
          <w:lang w:val="en-GB"/>
        </w:rPr>
        <w:t xml:space="preserve">' - akan mengeluarkan mereka dari tanggungjawab taklif (kewajiban syar'i), dan mereka mengira akan mendapatkan pahala </w:t>
      </w:r>
      <w:r w:rsidR="00A900F7">
        <w:rPr>
          <w:sz w:val="24"/>
          <w:szCs w:val="24"/>
          <w:lang w:val="en-GB"/>
        </w:rPr>
        <w:t xml:space="preserve">dari </w:t>
      </w:r>
      <w:r w:rsidRPr="000074D5">
        <w:rPr>
          <w:sz w:val="24"/>
          <w:szCs w:val="24"/>
          <w:lang w:val="en-GB"/>
        </w:rPr>
        <w:t>Allah yang dipersiapkan bagi orang-orang yang beriman dan beramal shalih.</w:t>
      </w:r>
    </w:p>
    <w:p w14:paraId="15D49070" w14:textId="2E523F28" w:rsidR="00E52649" w:rsidRDefault="00F40585" w:rsidP="00F40585">
      <w:pPr>
        <w:jc w:val="both"/>
        <w:rPr>
          <w:sz w:val="24"/>
          <w:szCs w:val="24"/>
        </w:rPr>
      </w:pPr>
      <w:r w:rsidRPr="00F40585">
        <w:rPr>
          <w:sz w:val="24"/>
          <w:szCs w:val="24"/>
        </w:rPr>
        <w:t>Inilah jenis khusus dari bid'ah</w:t>
      </w:r>
      <w:r>
        <w:rPr>
          <w:sz w:val="24"/>
          <w:szCs w:val="24"/>
        </w:rPr>
        <w:t>.</w:t>
      </w:r>
    </w:p>
    <w:p w14:paraId="5A58B67C" w14:textId="77777777" w:rsidR="00F40585" w:rsidRPr="00F40585" w:rsidRDefault="00F40585" w:rsidP="00F40585">
      <w:pPr>
        <w:jc w:val="both"/>
        <w:rPr>
          <w:sz w:val="24"/>
          <w:szCs w:val="24"/>
          <w:lang w:val="en-GB"/>
        </w:rPr>
      </w:pPr>
      <w:r w:rsidRPr="00F40585">
        <w:rPr>
          <w:sz w:val="24"/>
          <w:szCs w:val="24"/>
          <w:lang w:val="en-GB"/>
        </w:rPr>
        <w:t>Adapun kebodohan akan gaya bahasa Arab, telah melahirkan:</w:t>
      </w:r>
    </w:p>
    <w:p w14:paraId="185D99C7" w14:textId="77777777" w:rsidR="00F40585" w:rsidRPr="00F40585" w:rsidRDefault="00F40585" w:rsidP="00F40585">
      <w:pPr>
        <w:numPr>
          <w:ilvl w:val="0"/>
          <w:numId w:val="18"/>
        </w:numPr>
        <w:jc w:val="both"/>
        <w:rPr>
          <w:sz w:val="24"/>
          <w:szCs w:val="24"/>
          <w:lang w:val="en-GB"/>
        </w:rPr>
      </w:pPr>
      <w:r w:rsidRPr="00F40585">
        <w:rPr>
          <w:sz w:val="24"/>
          <w:szCs w:val="24"/>
          <w:lang w:val="en-GB"/>
        </w:rPr>
        <w:t>Kesalahpahaman terhadap beberapa teks</w:t>
      </w:r>
    </w:p>
    <w:p w14:paraId="59E11BE4" w14:textId="77777777" w:rsidR="00F40585" w:rsidRPr="00F40585" w:rsidRDefault="00F40585" w:rsidP="00F40585">
      <w:pPr>
        <w:numPr>
          <w:ilvl w:val="0"/>
          <w:numId w:val="18"/>
        </w:numPr>
        <w:jc w:val="both"/>
        <w:rPr>
          <w:sz w:val="24"/>
          <w:szCs w:val="24"/>
          <w:lang w:val="en-GB"/>
        </w:rPr>
      </w:pPr>
      <w:r w:rsidRPr="00F40585">
        <w:rPr>
          <w:sz w:val="24"/>
          <w:szCs w:val="24"/>
          <w:lang w:val="en-GB"/>
        </w:rPr>
        <w:t>Munculnya perkara yang tidak dikenal oleh generasi awal</w:t>
      </w:r>
    </w:p>
    <w:p w14:paraId="2BF7E74D" w14:textId="77777777" w:rsidR="00F40585" w:rsidRPr="00F40585" w:rsidRDefault="00F40585" w:rsidP="00F40585">
      <w:pPr>
        <w:jc w:val="both"/>
        <w:rPr>
          <w:sz w:val="24"/>
          <w:szCs w:val="24"/>
          <w:lang w:val="en-GB"/>
        </w:rPr>
      </w:pPr>
      <w:r w:rsidRPr="00F40585">
        <w:rPr>
          <w:sz w:val="24"/>
          <w:szCs w:val="24"/>
          <w:lang w:val="en-GB"/>
        </w:rPr>
        <w:t>Contoh-contohnya:</w:t>
      </w:r>
    </w:p>
    <w:p w14:paraId="607136E8" w14:textId="33F2D61C" w:rsidR="00F40585" w:rsidRPr="00F40585" w:rsidRDefault="00F40585" w:rsidP="00F40585">
      <w:pPr>
        <w:numPr>
          <w:ilvl w:val="0"/>
          <w:numId w:val="19"/>
        </w:numPr>
        <w:jc w:val="both"/>
        <w:rPr>
          <w:sz w:val="24"/>
          <w:szCs w:val="24"/>
          <w:lang w:val="en-GB"/>
        </w:rPr>
      </w:pPr>
      <w:r w:rsidRPr="00F40585">
        <w:rPr>
          <w:sz w:val="24"/>
          <w:szCs w:val="24"/>
          <w:lang w:val="en-GB"/>
        </w:rPr>
        <w:t>Tentang Hadits Azan</w:t>
      </w:r>
      <w:r>
        <w:rPr>
          <w:sz w:val="24"/>
          <w:szCs w:val="24"/>
          <w:lang w:val="en-GB"/>
        </w:rPr>
        <w:t>.</w:t>
      </w:r>
      <w:r w:rsidRPr="00F40585">
        <w:rPr>
          <w:sz w:val="24"/>
          <w:szCs w:val="24"/>
          <w:lang w:val="en-GB"/>
        </w:rPr>
        <w:t xml:space="preserve"> Sebagian orang memahami hadits </w:t>
      </w:r>
      <w:r w:rsidRPr="00F40585">
        <w:rPr>
          <w:i/>
          <w:iCs/>
          <w:sz w:val="24"/>
          <w:szCs w:val="24"/>
          <w:lang w:val="en-GB"/>
        </w:rPr>
        <w:t xml:space="preserve">"Apabila kalian mendengar muadzin, ucapkanlah seperti apa yang dia ucapkan, kemudian </w:t>
      </w:r>
      <w:r w:rsidR="00A900F7" w:rsidRPr="00A900F7">
        <w:rPr>
          <w:i/>
          <w:iCs/>
          <w:sz w:val="24"/>
          <w:szCs w:val="24"/>
          <w:lang w:val="en-GB"/>
        </w:rPr>
        <w:t>ber</w:t>
      </w:r>
      <w:r w:rsidRPr="00F40585">
        <w:rPr>
          <w:i/>
          <w:iCs/>
          <w:sz w:val="24"/>
          <w:szCs w:val="24"/>
          <w:lang w:val="en-GB"/>
        </w:rPr>
        <w:t>salawatlah</w:t>
      </w:r>
      <w:r w:rsidR="00AC0119">
        <w:rPr>
          <w:i/>
          <w:iCs/>
          <w:sz w:val="24"/>
          <w:szCs w:val="24"/>
          <w:lang w:val="en-GB"/>
        </w:rPr>
        <w:t xml:space="preserve"> kepadaku</w:t>
      </w:r>
      <w:r w:rsidRPr="00F40585">
        <w:rPr>
          <w:i/>
          <w:iCs/>
          <w:sz w:val="24"/>
          <w:szCs w:val="24"/>
          <w:lang w:val="en-GB"/>
        </w:rPr>
        <w:t>..."</w:t>
      </w:r>
      <w:r w:rsidR="00AC0119">
        <w:rPr>
          <w:rStyle w:val="FootnoteReference"/>
          <w:i/>
          <w:iCs/>
          <w:sz w:val="24"/>
          <w:szCs w:val="24"/>
          <w:lang w:val="en-GB"/>
        </w:rPr>
        <w:footnoteReference w:id="16"/>
      </w:r>
      <w:r w:rsidRPr="00F40585">
        <w:rPr>
          <w:sz w:val="24"/>
          <w:szCs w:val="24"/>
          <w:lang w:val="en-GB"/>
        </w:rPr>
        <w:t xml:space="preserve"> dengan</w:t>
      </w:r>
      <w:r w:rsidR="00A900F7">
        <w:rPr>
          <w:sz w:val="24"/>
          <w:szCs w:val="24"/>
          <w:lang w:val="en-GB"/>
        </w:rPr>
        <w:t xml:space="preserve"> pemahaman</w:t>
      </w:r>
      <w:r w:rsidRPr="00F40585">
        <w:rPr>
          <w:sz w:val="24"/>
          <w:szCs w:val="24"/>
          <w:lang w:val="en-GB"/>
        </w:rPr>
        <w:t xml:space="preserve"> meminta muadzin untuk </w:t>
      </w:r>
      <w:r w:rsidR="00A900F7">
        <w:rPr>
          <w:sz w:val="24"/>
          <w:szCs w:val="24"/>
          <w:lang w:val="en-GB"/>
        </w:rPr>
        <w:lastRenderedPageBreak/>
        <w:t xml:space="preserve">ikut </w:t>
      </w:r>
      <w:r w:rsidRPr="00F40585">
        <w:rPr>
          <w:sz w:val="24"/>
          <w:szCs w:val="24"/>
          <w:lang w:val="en-GB"/>
        </w:rPr>
        <w:t xml:space="preserve">bersalawat </w:t>
      </w:r>
      <w:r w:rsidR="00A900F7">
        <w:rPr>
          <w:sz w:val="24"/>
          <w:szCs w:val="24"/>
          <w:lang w:val="en-GB"/>
        </w:rPr>
        <w:t xml:space="preserve">juga </w:t>
      </w:r>
      <w:r w:rsidRPr="00F40585">
        <w:rPr>
          <w:sz w:val="24"/>
          <w:szCs w:val="24"/>
          <w:lang w:val="en-GB"/>
        </w:rPr>
        <w:t>setelah azan</w:t>
      </w:r>
      <w:r>
        <w:rPr>
          <w:sz w:val="24"/>
          <w:szCs w:val="24"/>
          <w:lang w:val="en-GB"/>
        </w:rPr>
        <w:t xml:space="preserve"> selesai</w:t>
      </w:r>
      <w:r w:rsidRPr="00F40585">
        <w:rPr>
          <w:sz w:val="24"/>
          <w:szCs w:val="24"/>
          <w:lang w:val="en-GB"/>
        </w:rPr>
        <w:t>. Padahal hadits tidak meminta hal tersebut dengan cara selain cara azan (yaitu dengan keras/jelas).</w:t>
      </w:r>
    </w:p>
    <w:p w14:paraId="72545C7D" w14:textId="77777777" w:rsidR="00F40585" w:rsidRPr="00F40585" w:rsidRDefault="00F40585" w:rsidP="00A37369">
      <w:pPr>
        <w:ind w:left="360"/>
        <w:jc w:val="both"/>
        <w:rPr>
          <w:sz w:val="24"/>
          <w:szCs w:val="24"/>
          <w:lang w:val="en-GB"/>
        </w:rPr>
      </w:pPr>
      <w:r w:rsidRPr="00F40585">
        <w:rPr>
          <w:sz w:val="24"/>
          <w:szCs w:val="24"/>
          <w:lang w:val="en-GB"/>
        </w:rPr>
        <w:t>Mereka mencoba menafsirkan hadits dengan dua penafsiran:</w:t>
      </w:r>
    </w:p>
    <w:p w14:paraId="296D0B11" w14:textId="67489C0C" w:rsidR="00F40585" w:rsidRPr="00F40585" w:rsidRDefault="00F40585" w:rsidP="00F40585">
      <w:pPr>
        <w:numPr>
          <w:ilvl w:val="0"/>
          <w:numId w:val="20"/>
        </w:numPr>
        <w:jc w:val="both"/>
        <w:rPr>
          <w:sz w:val="24"/>
          <w:szCs w:val="24"/>
          <w:lang w:val="en-GB"/>
        </w:rPr>
      </w:pPr>
      <w:r w:rsidRPr="00F40585">
        <w:rPr>
          <w:sz w:val="24"/>
          <w:szCs w:val="24"/>
          <w:lang w:val="en-GB"/>
        </w:rPr>
        <w:t>Khitab (pembicaraan) ditujukan untuk semua muslim, dan muadzin termasuk di dalamnya</w:t>
      </w:r>
      <w:r w:rsidR="004B0507">
        <w:rPr>
          <w:sz w:val="24"/>
          <w:szCs w:val="24"/>
          <w:lang w:val="en-GB"/>
        </w:rPr>
        <w:t>.</w:t>
      </w:r>
    </w:p>
    <w:p w14:paraId="574E5521" w14:textId="111ED7C7" w:rsidR="00F40585" w:rsidRPr="00F40585" w:rsidRDefault="00F40585" w:rsidP="00F40585">
      <w:pPr>
        <w:numPr>
          <w:ilvl w:val="0"/>
          <w:numId w:val="20"/>
        </w:numPr>
        <w:jc w:val="both"/>
        <w:rPr>
          <w:sz w:val="24"/>
          <w:szCs w:val="24"/>
          <w:lang w:val="en-GB"/>
        </w:rPr>
      </w:pPr>
      <w:r w:rsidRPr="00F40585">
        <w:rPr>
          <w:sz w:val="24"/>
          <w:szCs w:val="24"/>
          <w:lang w:val="en-GB"/>
        </w:rPr>
        <w:t>Kata "apabila kalian mendengar" mencakup muadzin sendiri</w:t>
      </w:r>
      <w:r w:rsidR="004B0507">
        <w:rPr>
          <w:sz w:val="24"/>
          <w:szCs w:val="24"/>
          <w:lang w:val="en-GB"/>
        </w:rPr>
        <w:t>.</w:t>
      </w:r>
    </w:p>
    <w:p w14:paraId="7324B78A" w14:textId="77777777" w:rsidR="00F40585" w:rsidRPr="00F40585" w:rsidRDefault="00F40585" w:rsidP="00A37369">
      <w:pPr>
        <w:ind w:left="360"/>
        <w:jc w:val="both"/>
        <w:rPr>
          <w:sz w:val="24"/>
          <w:szCs w:val="24"/>
          <w:lang w:val="en-GB"/>
        </w:rPr>
      </w:pPr>
      <w:r w:rsidRPr="00F40585">
        <w:rPr>
          <w:sz w:val="24"/>
          <w:szCs w:val="24"/>
          <w:lang w:val="en-GB"/>
        </w:rPr>
        <w:t>Kedua penafsiran ini menunjukkan kebodohan akan gaya bahasa Arab. Karena:</w:t>
      </w:r>
    </w:p>
    <w:p w14:paraId="62A22031" w14:textId="4C38C120" w:rsidR="00F40585" w:rsidRPr="00F40585" w:rsidRDefault="00F40585" w:rsidP="00F40585">
      <w:pPr>
        <w:numPr>
          <w:ilvl w:val="0"/>
          <w:numId w:val="21"/>
        </w:numPr>
        <w:jc w:val="both"/>
        <w:rPr>
          <w:sz w:val="24"/>
          <w:szCs w:val="24"/>
          <w:lang w:val="en-GB"/>
        </w:rPr>
      </w:pPr>
      <w:r w:rsidRPr="00F40585">
        <w:rPr>
          <w:sz w:val="24"/>
          <w:szCs w:val="24"/>
          <w:lang w:val="en-GB"/>
        </w:rPr>
        <w:t>Awal hadits secara tegas tidak mencakup muadzin</w:t>
      </w:r>
      <w:r w:rsidR="00037461">
        <w:rPr>
          <w:rStyle w:val="FootnoteReference"/>
          <w:sz w:val="24"/>
          <w:szCs w:val="24"/>
          <w:lang w:val="en-GB"/>
        </w:rPr>
        <w:footnoteReference w:id="17"/>
      </w:r>
    </w:p>
    <w:p w14:paraId="00B9E9C5" w14:textId="77777777" w:rsidR="00F40585" w:rsidRPr="00F40585" w:rsidRDefault="00F40585" w:rsidP="00F40585">
      <w:pPr>
        <w:numPr>
          <w:ilvl w:val="0"/>
          <w:numId w:val="21"/>
        </w:numPr>
        <w:jc w:val="both"/>
        <w:rPr>
          <w:sz w:val="24"/>
          <w:szCs w:val="24"/>
          <w:lang w:val="en-GB"/>
        </w:rPr>
      </w:pPr>
      <w:r w:rsidRPr="00F40585">
        <w:rPr>
          <w:sz w:val="24"/>
          <w:szCs w:val="24"/>
          <w:lang w:val="en-GB"/>
        </w:rPr>
        <w:t>Akhir hadits sama seperti awalnya, sehingga tidak mencakup muadzin</w:t>
      </w:r>
    </w:p>
    <w:p w14:paraId="7749E89B" w14:textId="3A97CC83" w:rsidR="00F40585" w:rsidRPr="00F40585" w:rsidRDefault="00F40585" w:rsidP="00F40585">
      <w:pPr>
        <w:numPr>
          <w:ilvl w:val="0"/>
          <w:numId w:val="22"/>
        </w:numPr>
        <w:jc w:val="both"/>
        <w:rPr>
          <w:sz w:val="24"/>
          <w:szCs w:val="24"/>
          <w:lang w:val="en-GB"/>
        </w:rPr>
      </w:pPr>
      <w:r w:rsidRPr="00F40585">
        <w:rPr>
          <w:sz w:val="24"/>
          <w:szCs w:val="24"/>
          <w:lang w:val="en-GB"/>
        </w:rPr>
        <w:t>Masalah Pengharaman Babi</w:t>
      </w:r>
      <w:r w:rsidR="00A37369">
        <w:rPr>
          <w:sz w:val="24"/>
          <w:szCs w:val="24"/>
          <w:lang w:val="en-GB"/>
        </w:rPr>
        <w:t>.</w:t>
      </w:r>
      <w:r w:rsidRPr="00F40585">
        <w:rPr>
          <w:sz w:val="24"/>
          <w:szCs w:val="24"/>
          <w:lang w:val="en-GB"/>
        </w:rPr>
        <w:t xml:space="preserve"> Sebagian orang mengklaim bahwa yang diharamkan dari babi adalah dagingnya saja, bukan lemaknya, dengan alasan Al-Quran hanya mengharamkan "daging".</w:t>
      </w:r>
    </w:p>
    <w:p w14:paraId="696D6B6F" w14:textId="6259591A" w:rsidR="00F40585" w:rsidRPr="00F40585" w:rsidRDefault="00F40585" w:rsidP="00A37369">
      <w:pPr>
        <w:ind w:left="360"/>
        <w:jc w:val="both"/>
        <w:rPr>
          <w:sz w:val="24"/>
          <w:szCs w:val="24"/>
          <w:lang w:val="en-GB"/>
        </w:rPr>
      </w:pPr>
      <w:r w:rsidRPr="00F40585">
        <w:rPr>
          <w:sz w:val="24"/>
          <w:szCs w:val="24"/>
          <w:lang w:val="en-GB"/>
        </w:rPr>
        <w:t>Ini adalah bid'ah yang muncul dari kebodohan</w:t>
      </w:r>
      <w:r w:rsidR="00A37369">
        <w:rPr>
          <w:sz w:val="24"/>
          <w:szCs w:val="24"/>
          <w:lang w:val="en-GB"/>
        </w:rPr>
        <w:t>,</w:t>
      </w:r>
      <w:r w:rsidRPr="00F40585">
        <w:rPr>
          <w:sz w:val="24"/>
          <w:szCs w:val="24"/>
          <w:lang w:val="en-GB"/>
        </w:rPr>
        <w:t xml:space="preserve"> bahwa dalam bahasa Arab, kata "daging" (lahm) mencakup lemak, </w:t>
      </w:r>
      <w:r w:rsidR="00A900F7">
        <w:rPr>
          <w:sz w:val="24"/>
          <w:szCs w:val="24"/>
          <w:lang w:val="en-GB"/>
        </w:rPr>
        <w:t>dan tidak</w:t>
      </w:r>
      <w:r w:rsidRPr="00F40585">
        <w:rPr>
          <w:sz w:val="24"/>
          <w:szCs w:val="24"/>
          <w:lang w:val="en-GB"/>
        </w:rPr>
        <w:t xml:space="preserve"> sebaliknya.</w:t>
      </w:r>
    </w:p>
    <w:p w14:paraId="25BF60B6" w14:textId="5B0280DC" w:rsidR="00F40585" w:rsidRDefault="00F40585" w:rsidP="00F40585">
      <w:pPr>
        <w:numPr>
          <w:ilvl w:val="0"/>
          <w:numId w:val="23"/>
        </w:numPr>
        <w:jc w:val="both"/>
        <w:rPr>
          <w:sz w:val="24"/>
          <w:szCs w:val="24"/>
          <w:lang w:val="en-GB"/>
        </w:rPr>
      </w:pPr>
      <w:r w:rsidRPr="00F40585">
        <w:rPr>
          <w:sz w:val="24"/>
          <w:szCs w:val="24"/>
          <w:lang w:val="en-GB"/>
        </w:rPr>
        <w:t xml:space="preserve">Penafsiran </w:t>
      </w:r>
      <w:r w:rsidR="00A37369">
        <w:rPr>
          <w:sz w:val="24"/>
          <w:szCs w:val="24"/>
          <w:lang w:val="en-GB"/>
        </w:rPr>
        <w:t>k</w:t>
      </w:r>
      <w:r w:rsidRPr="00F40585">
        <w:rPr>
          <w:sz w:val="24"/>
          <w:szCs w:val="24"/>
          <w:lang w:val="en-GB"/>
        </w:rPr>
        <w:t xml:space="preserve">ata "Janb" </w:t>
      </w:r>
      <w:r w:rsidR="00A37369">
        <w:rPr>
          <w:sz w:val="24"/>
          <w:szCs w:val="24"/>
          <w:lang w:val="en-GB"/>
        </w:rPr>
        <w:t xml:space="preserve">sebagai </w:t>
      </w:r>
      <w:r w:rsidRPr="00F40585">
        <w:rPr>
          <w:sz w:val="24"/>
          <w:szCs w:val="24"/>
          <w:lang w:val="en-GB"/>
        </w:rPr>
        <w:t>(Sisi)</w:t>
      </w:r>
      <w:r w:rsidR="00A37369">
        <w:rPr>
          <w:sz w:val="24"/>
          <w:szCs w:val="24"/>
          <w:lang w:val="en-GB"/>
        </w:rPr>
        <w:t>.</w:t>
      </w:r>
      <w:r w:rsidRPr="00F40585">
        <w:rPr>
          <w:sz w:val="24"/>
          <w:szCs w:val="24"/>
          <w:lang w:val="en-GB"/>
        </w:rPr>
        <w:t xml:space="preserve"> Sebagian mutakallimin (ahli kalam) menafsirkan kata "janb Allah</w:t>
      </w:r>
      <w:r w:rsidR="000933A5" w:rsidRPr="00F40585">
        <w:rPr>
          <w:sz w:val="24"/>
          <w:szCs w:val="24"/>
          <w:lang w:val="en-GB"/>
        </w:rPr>
        <w:t>"</w:t>
      </w:r>
      <w:r w:rsidRPr="00F40585">
        <w:rPr>
          <w:sz w:val="24"/>
          <w:szCs w:val="24"/>
          <w:lang w:val="en-GB"/>
        </w:rPr>
        <w:t xml:space="preserve"> berdasarkan ayat</w:t>
      </w:r>
      <w:r w:rsidR="00A37369">
        <w:rPr>
          <w:sz w:val="24"/>
          <w:szCs w:val="24"/>
          <w:lang w:val="en-GB"/>
        </w:rPr>
        <w:t xml:space="preserve"> ini</w:t>
      </w:r>
      <w:r w:rsidRPr="00F40585">
        <w:rPr>
          <w:sz w:val="24"/>
          <w:szCs w:val="24"/>
          <w:lang w:val="en-GB"/>
        </w:rPr>
        <w:t xml:space="preserve"> </w:t>
      </w:r>
      <w:r w:rsidR="00A37369">
        <w:rPr>
          <w:sz w:val="24"/>
          <w:szCs w:val="24"/>
          <w:lang w:val="en-GB"/>
        </w:rPr>
        <w:t>:</w:t>
      </w:r>
    </w:p>
    <w:p w14:paraId="1970AA68" w14:textId="651A62F9" w:rsidR="00A37369" w:rsidRDefault="00A37369" w:rsidP="00A37369">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تَقُوْلَ</w:t>
      </w:r>
      <w:r>
        <w:rPr>
          <w:rFonts w:cs="LPMQ Isep Misbah"/>
          <w:sz w:val="24"/>
          <w:szCs w:val="28"/>
          <w:rtl/>
          <w:lang w:val="en-GB"/>
        </w:rPr>
        <w:t xml:space="preserve"> </w:t>
      </w:r>
      <w:r>
        <w:rPr>
          <w:rFonts w:cs="LPMQ Isep Misbah" w:hint="cs"/>
          <w:sz w:val="24"/>
          <w:szCs w:val="28"/>
          <w:rtl/>
          <w:lang w:val="en-GB"/>
        </w:rPr>
        <w:t>نَفْسٌ</w:t>
      </w:r>
      <w:r>
        <w:rPr>
          <w:rFonts w:cs="LPMQ Isep Misbah"/>
          <w:sz w:val="24"/>
          <w:szCs w:val="28"/>
          <w:rtl/>
          <w:lang w:val="en-GB"/>
        </w:rPr>
        <w:t xml:space="preserve"> </w:t>
      </w:r>
      <w:r>
        <w:rPr>
          <w:rFonts w:cs="LPMQ Isep Misbah" w:hint="cs"/>
          <w:sz w:val="24"/>
          <w:szCs w:val="28"/>
          <w:rtl/>
          <w:lang w:val="en-GB"/>
        </w:rPr>
        <w:t>يّٰحَسْرَتٰى</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فَرَّطْتُّ</w:t>
      </w:r>
      <w:r>
        <w:rPr>
          <w:rFonts w:cs="LPMQ Isep Misbah"/>
          <w:sz w:val="24"/>
          <w:szCs w:val="28"/>
          <w:rtl/>
          <w:lang w:val="en-GB"/>
        </w:rPr>
        <w:t xml:space="preserve"> </w:t>
      </w:r>
      <w:r>
        <w:rPr>
          <w:rFonts w:cs="LPMQ Isep Misbah" w:hint="cs"/>
          <w:sz w:val="24"/>
          <w:szCs w:val="28"/>
          <w:rtl/>
          <w:lang w:val="en-GB"/>
        </w:rPr>
        <w:t>فِيْ</w:t>
      </w:r>
      <w:r>
        <w:rPr>
          <w:rFonts w:cs="LPMQ Isep Misbah"/>
          <w:sz w:val="24"/>
          <w:szCs w:val="28"/>
          <w:rtl/>
          <w:lang w:val="en-GB"/>
        </w:rPr>
        <w:t xml:space="preserve"> </w:t>
      </w:r>
      <w:r>
        <w:rPr>
          <w:rFonts w:cs="LPMQ Isep Misbah" w:hint="cs"/>
          <w:sz w:val="24"/>
          <w:szCs w:val="28"/>
          <w:rtl/>
          <w:lang w:val="en-GB"/>
        </w:rPr>
        <w:t>جَنْۢبِ</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كُنْتُ</w:t>
      </w:r>
      <w:r>
        <w:rPr>
          <w:rFonts w:cs="LPMQ Isep Misbah"/>
          <w:sz w:val="24"/>
          <w:szCs w:val="28"/>
          <w:rtl/>
          <w:lang w:val="en-GB"/>
        </w:rPr>
        <w:t xml:space="preserve"> </w:t>
      </w:r>
      <w:r>
        <w:rPr>
          <w:rFonts w:cs="LPMQ Isep Misbah" w:hint="cs"/>
          <w:sz w:val="24"/>
          <w:szCs w:val="28"/>
          <w:rtl/>
          <w:lang w:val="en-GB"/>
        </w:rPr>
        <w:t>لَمِنَ</w:t>
      </w:r>
      <w:r>
        <w:rPr>
          <w:rFonts w:cs="LPMQ Isep Misbah"/>
          <w:sz w:val="24"/>
          <w:szCs w:val="28"/>
          <w:rtl/>
          <w:lang w:val="en-GB"/>
        </w:rPr>
        <w:t xml:space="preserve"> </w:t>
      </w:r>
      <w:r>
        <w:rPr>
          <w:rFonts w:cs="LPMQ Isep Misbah" w:hint="cs"/>
          <w:sz w:val="24"/>
          <w:szCs w:val="28"/>
          <w:rtl/>
          <w:lang w:val="en-GB"/>
        </w:rPr>
        <w:t>السّٰخِرِيْنَۙ</w:t>
      </w:r>
      <w:r>
        <w:rPr>
          <w:rFonts w:cs="LPMQ Isep Misbah"/>
          <w:sz w:val="24"/>
          <w:szCs w:val="28"/>
          <w:rtl/>
          <w:lang w:val="en-GB"/>
        </w:rPr>
        <w:t xml:space="preserve"> ﴾</w:t>
      </w:r>
    </w:p>
    <w:p w14:paraId="3AB46ACB" w14:textId="77777777" w:rsidR="00A37369" w:rsidRPr="00A37369" w:rsidRDefault="00A37369" w:rsidP="00A37369">
      <w:pPr>
        <w:ind w:left="360"/>
        <w:jc w:val="both"/>
        <w:rPr>
          <w:rFonts w:ascii="Arial" w:hAnsi="Arial" w:cs="Arial"/>
          <w:i/>
          <w:iCs/>
          <w:szCs w:val="32"/>
          <w:lang w:val="en-GB"/>
        </w:rPr>
      </w:pPr>
      <w:r w:rsidRPr="00A37369">
        <w:rPr>
          <w:rFonts w:ascii="Arial" w:hAnsi="Arial" w:cs="Arial"/>
          <w:i/>
          <w:iCs/>
          <w:szCs w:val="32"/>
          <w:lang w:val="en-GB"/>
        </w:rPr>
        <w:t>56.  (Maksudnya,) supaya (tidak) ada orang yang berkata, “Alangkah besar penyesalanku atas kelalaianku dalam (menunaikan kewajiban) terhadap Allah dan sesungguhnya aku benar-benar termasuk orang-orang yang memperolok-olokkan (agama Allah).”</w:t>
      </w:r>
    </w:p>
    <w:p w14:paraId="39EDE25C" w14:textId="77777777" w:rsidR="00F40585" w:rsidRPr="00F40585" w:rsidRDefault="00F40585" w:rsidP="00A37369">
      <w:pPr>
        <w:ind w:left="360"/>
        <w:jc w:val="both"/>
        <w:rPr>
          <w:sz w:val="24"/>
          <w:szCs w:val="24"/>
          <w:lang w:val="en-GB"/>
        </w:rPr>
      </w:pPr>
      <w:r w:rsidRPr="00F40585">
        <w:rPr>
          <w:sz w:val="24"/>
          <w:szCs w:val="24"/>
          <w:lang w:val="en-GB"/>
        </w:rPr>
        <w:t xml:space="preserve">Mereka menafsirkan "janb" secara harfiah sebagai </w:t>
      </w:r>
      <w:r w:rsidRPr="00F40585">
        <w:rPr>
          <w:i/>
          <w:iCs/>
          <w:sz w:val="24"/>
          <w:szCs w:val="24"/>
          <w:lang w:val="en-GB"/>
        </w:rPr>
        <w:t>organ tubuh</w:t>
      </w:r>
      <w:r w:rsidRPr="00F40585">
        <w:rPr>
          <w:sz w:val="24"/>
          <w:szCs w:val="24"/>
          <w:lang w:val="en-GB"/>
        </w:rPr>
        <w:t>. Namun ini bid'ah karena:</w:t>
      </w:r>
    </w:p>
    <w:p w14:paraId="7611BEC2" w14:textId="353A1E9D" w:rsidR="00F40585" w:rsidRPr="00F40585" w:rsidRDefault="00F40585" w:rsidP="00F40585">
      <w:pPr>
        <w:numPr>
          <w:ilvl w:val="0"/>
          <w:numId w:val="24"/>
        </w:numPr>
        <w:jc w:val="both"/>
        <w:rPr>
          <w:sz w:val="24"/>
          <w:szCs w:val="24"/>
          <w:lang w:val="en-GB"/>
        </w:rPr>
      </w:pPr>
      <w:r w:rsidRPr="00F40585">
        <w:rPr>
          <w:sz w:val="24"/>
          <w:szCs w:val="24"/>
          <w:lang w:val="en-GB"/>
        </w:rPr>
        <w:lastRenderedPageBreak/>
        <w:t>Bahasa Arab tidak mengenal "janb" dalam konteks ini sebagai organ tubuh</w:t>
      </w:r>
      <w:r w:rsidR="00A37369">
        <w:rPr>
          <w:sz w:val="24"/>
          <w:szCs w:val="24"/>
          <w:lang w:val="en-GB"/>
        </w:rPr>
        <w:t>.</w:t>
      </w:r>
    </w:p>
    <w:p w14:paraId="21D0026D" w14:textId="52C889F1" w:rsidR="00F40585" w:rsidRPr="00F40585" w:rsidRDefault="00F40585" w:rsidP="00F40585">
      <w:pPr>
        <w:numPr>
          <w:ilvl w:val="0"/>
          <w:numId w:val="24"/>
        </w:numPr>
        <w:jc w:val="both"/>
        <w:rPr>
          <w:sz w:val="24"/>
          <w:szCs w:val="24"/>
          <w:lang w:val="en-GB"/>
        </w:rPr>
      </w:pPr>
      <w:r w:rsidRPr="00F40585">
        <w:rPr>
          <w:sz w:val="24"/>
          <w:szCs w:val="24"/>
          <w:lang w:val="en-GB"/>
        </w:rPr>
        <w:t>Orang Arab biasa mengatakan "ini kecil di sisi</w:t>
      </w:r>
      <w:r w:rsidR="00A37369">
        <w:rPr>
          <w:sz w:val="24"/>
          <w:szCs w:val="24"/>
          <w:lang w:val="en-GB"/>
        </w:rPr>
        <w:t xml:space="preserve"> hal</w:t>
      </w:r>
      <w:r w:rsidRPr="00F40585">
        <w:rPr>
          <w:sz w:val="24"/>
          <w:szCs w:val="24"/>
          <w:lang w:val="en-GB"/>
        </w:rPr>
        <w:t xml:space="preserve"> itu" dalam makna</w:t>
      </w:r>
      <w:r w:rsidR="00BA2CCC">
        <w:rPr>
          <w:sz w:val="24"/>
          <w:szCs w:val="24"/>
          <w:lang w:val="en-GB"/>
        </w:rPr>
        <w:t>:</w:t>
      </w:r>
      <w:r w:rsidRPr="00F40585">
        <w:rPr>
          <w:sz w:val="24"/>
          <w:szCs w:val="24"/>
          <w:lang w:val="en-GB"/>
        </w:rPr>
        <w:t xml:space="preserve"> di</w:t>
      </w:r>
      <w:r w:rsidR="00A37369">
        <w:rPr>
          <w:sz w:val="24"/>
          <w:szCs w:val="24"/>
          <w:lang w:val="en-GB"/>
        </w:rPr>
        <w:t>s</w:t>
      </w:r>
      <w:r w:rsidRPr="00F40585">
        <w:rPr>
          <w:sz w:val="24"/>
          <w:szCs w:val="24"/>
          <w:lang w:val="en-GB"/>
        </w:rPr>
        <w:t>andingkan dengannya</w:t>
      </w:r>
      <w:r w:rsidR="00A37369">
        <w:rPr>
          <w:sz w:val="24"/>
          <w:szCs w:val="24"/>
          <w:lang w:val="en-GB"/>
        </w:rPr>
        <w:t>.</w:t>
      </w:r>
    </w:p>
    <w:p w14:paraId="43F9E371" w14:textId="77777777" w:rsidR="00F40585" w:rsidRPr="00F40585" w:rsidRDefault="00F40585" w:rsidP="00F40585">
      <w:pPr>
        <w:jc w:val="both"/>
        <w:rPr>
          <w:sz w:val="24"/>
          <w:szCs w:val="24"/>
          <w:lang w:val="en-GB"/>
        </w:rPr>
      </w:pPr>
      <w:r w:rsidRPr="00F40585">
        <w:rPr>
          <w:b/>
          <w:bCs/>
          <w:sz w:val="24"/>
          <w:szCs w:val="24"/>
          <w:lang w:val="en-GB"/>
        </w:rPr>
        <w:t>Imam Ar-Razi</w:t>
      </w:r>
      <w:r w:rsidRPr="00F40585">
        <w:rPr>
          <w:sz w:val="24"/>
          <w:szCs w:val="24"/>
          <w:lang w:val="en-GB"/>
        </w:rPr>
        <w:t xml:space="preserve"> dalam tafsirnya mengatakan: "Mereka yang menetapkan organ-organ bagi Allah menggunakan ayat ini sebagai dalil. Namun, dalil-dalil kami untuk menolak konsep organ sudah sangat banyak sehingga tidak perlu diulang.</w:t>
      </w:r>
    </w:p>
    <w:p w14:paraId="33252703" w14:textId="77777777" w:rsidR="00BA2CCC" w:rsidRPr="00BA2CCC" w:rsidRDefault="00BA2CCC" w:rsidP="00BA2CCC">
      <w:pPr>
        <w:jc w:val="both"/>
        <w:rPr>
          <w:sz w:val="24"/>
          <w:szCs w:val="24"/>
          <w:lang w:val="en-GB"/>
        </w:rPr>
      </w:pPr>
      <w:r w:rsidRPr="00BA2CCC">
        <w:rPr>
          <w:sz w:val="24"/>
          <w:szCs w:val="24"/>
          <w:lang w:val="en-GB"/>
        </w:rPr>
        <w:t>Setelah memaparkan riwayat para pendahulu tentang maksud "janb", Imam Ar-Razi berkata:</w:t>
      </w:r>
    </w:p>
    <w:p w14:paraId="3356620D" w14:textId="77777777" w:rsidR="00BA2CCC" w:rsidRPr="00BA2CCC" w:rsidRDefault="00BA2CCC" w:rsidP="00BA2CCC">
      <w:pPr>
        <w:jc w:val="both"/>
        <w:rPr>
          <w:sz w:val="24"/>
          <w:szCs w:val="24"/>
          <w:lang w:val="en-GB"/>
        </w:rPr>
      </w:pPr>
      <w:r w:rsidRPr="00BA2CCC">
        <w:rPr>
          <w:sz w:val="24"/>
          <w:szCs w:val="24"/>
          <w:lang w:val="en-GB"/>
        </w:rPr>
        <w:t>"Ketahuilah, bahwa terlalu banyak membahas ungkapan-ungkapan semacam ini tidak akan memberikan ketenangan dada dan tidak meredakan kerinduan. Kami katakan: 'Janb' dinamakan demikian karena ia merupakan sisi dari sesuatu. Sesuatu yang menjadi konsekuensi dan pengikut sesuatu lain seakan-akan menjadi sisi darinya.</w:t>
      </w:r>
    </w:p>
    <w:p w14:paraId="13FC5CE6" w14:textId="77777777" w:rsidR="00BA2CCC" w:rsidRPr="00BA2CCC" w:rsidRDefault="00BA2CCC" w:rsidP="00BA2CCC">
      <w:pPr>
        <w:jc w:val="both"/>
        <w:rPr>
          <w:sz w:val="24"/>
          <w:szCs w:val="24"/>
          <w:lang w:val="en-GB"/>
        </w:rPr>
      </w:pPr>
      <w:r w:rsidRPr="00BA2CCC">
        <w:rPr>
          <w:sz w:val="24"/>
          <w:szCs w:val="24"/>
          <w:lang w:val="en-GB"/>
        </w:rPr>
        <w:t>Ketika kesamaan ini terjadi antara 'janb' (organ) dengan sesuatu yang menjadi konsekuensi dan pengikut sesuatu, maka pemakaian istilah tersebut menjadi sah. Tidak mengapa menggunakan kata 'janb' untuk kebenaran dan perintah ketaatan."</w:t>
      </w:r>
    </w:p>
    <w:p w14:paraId="77F28691" w14:textId="77777777" w:rsidR="00BA2CCC" w:rsidRDefault="00BA2CCC" w:rsidP="00BA2CCC">
      <w:pPr>
        <w:jc w:val="both"/>
        <w:rPr>
          <w:sz w:val="24"/>
          <w:szCs w:val="24"/>
          <w:lang w:val="en-GB"/>
        </w:rPr>
      </w:pPr>
      <w:r w:rsidRPr="00BA2CCC">
        <w:rPr>
          <w:sz w:val="24"/>
          <w:szCs w:val="24"/>
          <w:lang w:val="en-GB"/>
        </w:rPr>
        <w:t xml:space="preserve">Ia mengutip syair: </w:t>
      </w:r>
    </w:p>
    <w:p w14:paraId="514302C2" w14:textId="77777777" w:rsidR="00BA2CCC" w:rsidRDefault="00BA2CCC" w:rsidP="00BA2CCC">
      <w:pPr>
        <w:jc w:val="center"/>
        <w:rPr>
          <w:i/>
          <w:iCs/>
          <w:sz w:val="24"/>
          <w:szCs w:val="24"/>
          <w:lang w:val="en-GB"/>
        </w:rPr>
      </w:pPr>
      <w:r w:rsidRPr="00BA2CCC">
        <w:rPr>
          <w:i/>
          <w:iCs/>
          <w:sz w:val="24"/>
          <w:szCs w:val="24"/>
          <w:lang w:val="en-GB"/>
        </w:rPr>
        <w:t xml:space="preserve">"Tidakkah engkau bertakwa kepada Allah dalam sisi (hubungan) yang mendalam, </w:t>
      </w:r>
    </w:p>
    <w:p w14:paraId="5384A4AB" w14:textId="2E215EEA" w:rsidR="00BA2CCC" w:rsidRPr="00BA2CCC" w:rsidRDefault="00BA2CCC" w:rsidP="00BA2CCC">
      <w:pPr>
        <w:jc w:val="center"/>
        <w:rPr>
          <w:i/>
          <w:iCs/>
          <w:sz w:val="24"/>
          <w:szCs w:val="24"/>
          <w:lang w:val="en-GB"/>
        </w:rPr>
      </w:pPr>
      <w:r w:rsidRPr="00BA2CCC">
        <w:rPr>
          <w:i/>
          <w:iCs/>
          <w:sz w:val="24"/>
          <w:szCs w:val="24"/>
          <w:lang w:val="en-GB"/>
        </w:rPr>
        <w:t>Dengan hati yang terbakar padanya engkau menderita"</w:t>
      </w:r>
    </w:p>
    <w:p w14:paraId="22AE080B" w14:textId="7B48879F" w:rsidR="00BA2CCC" w:rsidRPr="00BA2CCC" w:rsidRDefault="00BA2CCC" w:rsidP="00BA2CCC">
      <w:pPr>
        <w:jc w:val="both"/>
        <w:rPr>
          <w:sz w:val="24"/>
          <w:szCs w:val="24"/>
          <w:lang w:val="en-GB"/>
        </w:rPr>
      </w:pPr>
      <w:r w:rsidRPr="00BA2CCC">
        <w:rPr>
          <w:sz w:val="24"/>
          <w:szCs w:val="24"/>
          <w:lang w:val="en-GB"/>
        </w:rPr>
        <w:t>Inilah sekel</w:t>
      </w:r>
      <w:r w:rsidR="00AC0119">
        <w:rPr>
          <w:sz w:val="24"/>
          <w:szCs w:val="24"/>
          <w:lang w:val="en-GB"/>
        </w:rPr>
        <w:t>umit</w:t>
      </w:r>
      <w:r w:rsidRPr="00BA2CCC">
        <w:rPr>
          <w:sz w:val="24"/>
          <w:szCs w:val="24"/>
          <w:lang w:val="en-GB"/>
        </w:rPr>
        <w:t xml:space="preserve"> contoh yang menjelaskan bagaimana bid'ah muncul dari kebodohan terhadap bahasa Arab:</w:t>
      </w:r>
    </w:p>
    <w:p w14:paraId="09775242" w14:textId="77777777" w:rsidR="00BA2CCC" w:rsidRPr="00BA2CCC" w:rsidRDefault="00BA2CCC" w:rsidP="00BA2CCC">
      <w:pPr>
        <w:numPr>
          <w:ilvl w:val="0"/>
          <w:numId w:val="25"/>
        </w:numPr>
        <w:jc w:val="both"/>
        <w:rPr>
          <w:sz w:val="24"/>
          <w:szCs w:val="24"/>
          <w:lang w:val="en-GB"/>
        </w:rPr>
      </w:pPr>
      <w:r w:rsidRPr="00BA2CCC">
        <w:rPr>
          <w:sz w:val="24"/>
          <w:szCs w:val="24"/>
          <w:lang w:val="en-GB"/>
        </w:rPr>
        <w:t>Kosa katanya</w:t>
      </w:r>
    </w:p>
    <w:p w14:paraId="419B73A9" w14:textId="77777777" w:rsidR="00BA2CCC" w:rsidRPr="00BA2CCC" w:rsidRDefault="00BA2CCC" w:rsidP="00BA2CCC">
      <w:pPr>
        <w:numPr>
          <w:ilvl w:val="0"/>
          <w:numId w:val="25"/>
        </w:numPr>
        <w:jc w:val="both"/>
        <w:rPr>
          <w:sz w:val="24"/>
          <w:szCs w:val="24"/>
          <w:lang w:val="en-GB"/>
        </w:rPr>
      </w:pPr>
      <w:r w:rsidRPr="00BA2CCC">
        <w:rPr>
          <w:sz w:val="24"/>
          <w:szCs w:val="24"/>
          <w:lang w:val="en-GB"/>
        </w:rPr>
        <w:t>Gaya bahasanya</w:t>
      </w:r>
    </w:p>
    <w:p w14:paraId="03B0F164" w14:textId="77777777" w:rsidR="00BA2CCC" w:rsidRPr="00BA2CCC" w:rsidRDefault="00BA2CCC" w:rsidP="00BA2CCC">
      <w:pPr>
        <w:jc w:val="both"/>
        <w:rPr>
          <w:sz w:val="24"/>
          <w:szCs w:val="24"/>
          <w:lang w:val="en-GB"/>
        </w:rPr>
      </w:pPr>
      <w:r w:rsidRPr="00BA2CCC">
        <w:rPr>
          <w:sz w:val="24"/>
          <w:szCs w:val="24"/>
          <w:lang w:val="en-GB"/>
        </w:rPr>
        <w:t>Para pendahulu sepakat bahwa mengetahui karakteristik bahasa Arab yang mendukung pemahaman Al-Quran dan Sunnah adalah syarat mendasar untuk:</w:t>
      </w:r>
    </w:p>
    <w:p w14:paraId="36293862" w14:textId="77777777" w:rsidR="00BA2CCC" w:rsidRPr="00BA2CCC" w:rsidRDefault="00BA2CCC" w:rsidP="00BA2CCC">
      <w:pPr>
        <w:numPr>
          <w:ilvl w:val="0"/>
          <w:numId w:val="26"/>
        </w:numPr>
        <w:jc w:val="both"/>
        <w:rPr>
          <w:sz w:val="24"/>
          <w:szCs w:val="24"/>
          <w:lang w:val="en-GB"/>
        </w:rPr>
      </w:pPr>
      <w:r w:rsidRPr="00BA2CCC">
        <w:rPr>
          <w:sz w:val="24"/>
          <w:szCs w:val="24"/>
          <w:lang w:val="en-GB"/>
        </w:rPr>
        <w:t>Diperbolehkannya ijtihad</w:t>
      </w:r>
    </w:p>
    <w:p w14:paraId="6664E423" w14:textId="77777777" w:rsidR="00BA2CCC" w:rsidRPr="00BA2CCC" w:rsidRDefault="00BA2CCC" w:rsidP="00BA2CCC">
      <w:pPr>
        <w:numPr>
          <w:ilvl w:val="0"/>
          <w:numId w:val="26"/>
        </w:numPr>
        <w:jc w:val="both"/>
        <w:rPr>
          <w:sz w:val="24"/>
          <w:szCs w:val="24"/>
          <w:lang w:val="en-GB"/>
        </w:rPr>
      </w:pPr>
      <w:r w:rsidRPr="00BA2CCC">
        <w:rPr>
          <w:sz w:val="24"/>
          <w:szCs w:val="24"/>
          <w:lang w:val="en-GB"/>
        </w:rPr>
        <w:lastRenderedPageBreak/>
        <w:t>Mengkaji teks-teks syar'i</w:t>
      </w:r>
    </w:p>
    <w:p w14:paraId="4790F911" w14:textId="77777777" w:rsidR="00BA2CCC" w:rsidRPr="00BA2CCC" w:rsidRDefault="00BA2CCC" w:rsidP="00BA2CCC">
      <w:pPr>
        <w:numPr>
          <w:ilvl w:val="0"/>
          <w:numId w:val="26"/>
        </w:numPr>
        <w:jc w:val="both"/>
        <w:rPr>
          <w:sz w:val="24"/>
          <w:szCs w:val="24"/>
          <w:lang w:val="en-GB"/>
        </w:rPr>
      </w:pPr>
      <w:r w:rsidRPr="00BA2CCC">
        <w:rPr>
          <w:sz w:val="24"/>
          <w:szCs w:val="24"/>
          <w:lang w:val="en-GB"/>
        </w:rPr>
        <w:t>Mendekati pemahamannya</w:t>
      </w:r>
    </w:p>
    <w:p w14:paraId="1FAFDFAA" w14:textId="68EF379C" w:rsidR="00BA2CCC" w:rsidRPr="00BA2CCC" w:rsidRDefault="00BA2CCC" w:rsidP="00BA2CCC">
      <w:pPr>
        <w:jc w:val="both"/>
        <w:rPr>
          <w:sz w:val="24"/>
          <w:szCs w:val="24"/>
          <w:lang w:val="en-GB"/>
        </w:rPr>
      </w:pPr>
      <w:r w:rsidRPr="00BA2CCC">
        <w:rPr>
          <w:sz w:val="24"/>
          <w:szCs w:val="24"/>
          <w:lang w:val="en-GB"/>
        </w:rPr>
        <w:t xml:space="preserve">Adapun kebodohan akan kedudukan qiyas dalam sumber </w:t>
      </w:r>
      <w:r>
        <w:rPr>
          <w:sz w:val="24"/>
          <w:szCs w:val="24"/>
          <w:lang w:val="en-GB"/>
        </w:rPr>
        <w:t>pensyariatan</w:t>
      </w:r>
      <w:r w:rsidRPr="00BA2CCC">
        <w:rPr>
          <w:sz w:val="24"/>
          <w:szCs w:val="24"/>
          <w:lang w:val="en-GB"/>
        </w:rPr>
        <w:t xml:space="preserve"> (yang selalu berada di bawah sunnah), telah mengakibatkan:</w:t>
      </w:r>
    </w:p>
    <w:p w14:paraId="3924321C" w14:textId="77777777" w:rsidR="00BA2CCC" w:rsidRPr="00BA2CCC" w:rsidRDefault="00BA2CCC" w:rsidP="00BA2CCC">
      <w:pPr>
        <w:numPr>
          <w:ilvl w:val="0"/>
          <w:numId w:val="27"/>
        </w:numPr>
        <w:jc w:val="both"/>
        <w:rPr>
          <w:sz w:val="24"/>
          <w:szCs w:val="24"/>
          <w:lang w:val="en-GB"/>
        </w:rPr>
      </w:pPr>
      <w:r w:rsidRPr="00BA2CCC">
        <w:rPr>
          <w:sz w:val="24"/>
          <w:szCs w:val="24"/>
          <w:lang w:val="en-GB"/>
        </w:rPr>
        <w:t>Sebagian orang melakukan qiyas meskipun ada sunnah yang shahih</w:t>
      </w:r>
    </w:p>
    <w:p w14:paraId="3CA31C3C" w14:textId="0B34641C" w:rsidR="00BA2CCC" w:rsidRPr="00BA2CCC" w:rsidRDefault="00BA2CCC" w:rsidP="00BA2CCC">
      <w:pPr>
        <w:numPr>
          <w:ilvl w:val="0"/>
          <w:numId w:val="27"/>
        </w:numPr>
        <w:jc w:val="both"/>
        <w:rPr>
          <w:sz w:val="24"/>
          <w:szCs w:val="24"/>
          <w:lang w:val="en-GB"/>
        </w:rPr>
      </w:pPr>
      <w:r w:rsidRPr="00BA2CCC">
        <w:rPr>
          <w:sz w:val="24"/>
          <w:szCs w:val="24"/>
          <w:lang w:val="en-GB"/>
        </w:rPr>
        <w:t xml:space="preserve">Mereka menolak </w:t>
      </w:r>
      <w:r w:rsidR="001649E9">
        <w:rPr>
          <w:sz w:val="24"/>
          <w:szCs w:val="24"/>
          <w:lang w:val="en-GB"/>
        </w:rPr>
        <w:t xml:space="preserve">untuk </w:t>
      </w:r>
      <w:r w:rsidRPr="00BA2CCC">
        <w:rPr>
          <w:sz w:val="24"/>
          <w:szCs w:val="24"/>
          <w:lang w:val="en-GB"/>
        </w:rPr>
        <w:t>kembali kepada sunnah</w:t>
      </w:r>
    </w:p>
    <w:p w14:paraId="587F0F40" w14:textId="77777777" w:rsidR="00BA2CCC" w:rsidRPr="00BA2CCC" w:rsidRDefault="00BA2CCC" w:rsidP="00BA2CCC">
      <w:pPr>
        <w:numPr>
          <w:ilvl w:val="0"/>
          <w:numId w:val="27"/>
        </w:numPr>
        <w:jc w:val="both"/>
        <w:rPr>
          <w:sz w:val="24"/>
          <w:szCs w:val="24"/>
          <w:lang w:val="en-GB"/>
        </w:rPr>
      </w:pPr>
      <w:r w:rsidRPr="00BA2CCC">
        <w:rPr>
          <w:sz w:val="24"/>
          <w:szCs w:val="24"/>
          <w:lang w:val="en-GB"/>
        </w:rPr>
        <w:t>Mereka jatuh ke dalam bid'ah</w:t>
      </w:r>
    </w:p>
    <w:p w14:paraId="1D78E1D8" w14:textId="0F055825" w:rsidR="00BA2CCC" w:rsidRPr="00BA2CCC" w:rsidRDefault="00BA2CCC" w:rsidP="00BA2CCC">
      <w:pPr>
        <w:jc w:val="both"/>
        <w:rPr>
          <w:sz w:val="24"/>
          <w:szCs w:val="24"/>
          <w:lang w:val="en-GB"/>
        </w:rPr>
      </w:pPr>
      <w:r w:rsidRPr="00BA2CCC">
        <w:rPr>
          <w:sz w:val="24"/>
          <w:szCs w:val="24"/>
          <w:lang w:val="en-GB"/>
        </w:rPr>
        <w:t xml:space="preserve">Peneliti yang menelaah pendapat para fuqaha' akan menemukan banyak contoh jenis ini. Yang paling dekat adalah pendapat sebagian orang yang melakukan qiyas </w:t>
      </w:r>
      <w:r w:rsidR="009A5F20">
        <w:rPr>
          <w:sz w:val="24"/>
          <w:szCs w:val="24"/>
          <w:lang w:val="en-GB"/>
        </w:rPr>
        <w:t xml:space="preserve">antara </w:t>
      </w:r>
      <w:r w:rsidRPr="00BA2CCC">
        <w:rPr>
          <w:sz w:val="24"/>
          <w:szCs w:val="24"/>
          <w:lang w:val="en-GB"/>
        </w:rPr>
        <w:t xml:space="preserve">muadzin dengan </w:t>
      </w:r>
      <w:r w:rsidR="001649E9">
        <w:rPr>
          <w:sz w:val="24"/>
          <w:szCs w:val="24"/>
          <w:lang w:val="en-GB"/>
        </w:rPr>
        <w:t xml:space="preserve">para </w:t>
      </w:r>
      <w:r w:rsidRPr="00BA2CCC">
        <w:rPr>
          <w:sz w:val="24"/>
          <w:szCs w:val="24"/>
          <w:lang w:val="en-GB"/>
        </w:rPr>
        <w:t>pendengar</w:t>
      </w:r>
      <w:r w:rsidR="001649E9">
        <w:rPr>
          <w:sz w:val="24"/>
          <w:szCs w:val="24"/>
          <w:lang w:val="en-GB"/>
        </w:rPr>
        <w:t xml:space="preserve"> azan,</w:t>
      </w:r>
      <w:r w:rsidRPr="00BA2CCC">
        <w:rPr>
          <w:sz w:val="24"/>
          <w:szCs w:val="24"/>
          <w:lang w:val="en-GB"/>
        </w:rPr>
        <w:t xml:space="preserve"> dalam masalah</w:t>
      </w:r>
      <w:r w:rsidR="009A5F20">
        <w:rPr>
          <w:sz w:val="24"/>
          <w:szCs w:val="24"/>
          <w:lang w:val="en-GB"/>
        </w:rPr>
        <w:t xml:space="preserve"> membaca</w:t>
      </w:r>
      <w:r w:rsidRPr="00BA2CCC">
        <w:rPr>
          <w:sz w:val="24"/>
          <w:szCs w:val="24"/>
          <w:lang w:val="en-GB"/>
        </w:rPr>
        <w:t xml:space="preserve"> salawat setelah azan, padahal:</w:t>
      </w:r>
    </w:p>
    <w:p w14:paraId="417CDBE8" w14:textId="01D12B98" w:rsidR="00BA2CCC" w:rsidRPr="00BA2CCC" w:rsidRDefault="00BA2CCC" w:rsidP="00BA2CCC">
      <w:pPr>
        <w:numPr>
          <w:ilvl w:val="0"/>
          <w:numId w:val="28"/>
        </w:numPr>
        <w:jc w:val="both"/>
        <w:rPr>
          <w:sz w:val="24"/>
          <w:szCs w:val="24"/>
          <w:lang w:val="en-GB"/>
        </w:rPr>
      </w:pPr>
      <w:r w:rsidRPr="00BA2CCC">
        <w:rPr>
          <w:sz w:val="24"/>
          <w:szCs w:val="24"/>
          <w:lang w:val="en-GB"/>
        </w:rPr>
        <w:t>Sunnah tarkiyah (yang ditinggalkan) telah jelas hukumnya</w:t>
      </w:r>
      <w:r w:rsidR="009A5F20">
        <w:rPr>
          <w:sz w:val="24"/>
          <w:szCs w:val="24"/>
          <w:lang w:val="en-GB"/>
        </w:rPr>
        <w:t xml:space="preserve"> bagaimana.</w:t>
      </w:r>
    </w:p>
    <w:p w14:paraId="6E0D3536" w14:textId="30FF4B3E" w:rsidR="00BA2CCC" w:rsidRPr="00BA2CCC" w:rsidRDefault="00BA2CCC" w:rsidP="00BA2CCC">
      <w:pPr>
        <w:numPr>
          <w:ilvl w:val="0"/>
          <w:numId w:val="28"/>
        </w:numPr>
        <w:jc w:val="both"/>
        <w:rPr>
          <w:sz w:val="24"/>
          <w:szCs w:val="24"/>
          <w:lang w:val="en-GB"/>
        </w:rPr>
      </w:pPr>
      <w:r w:rsidRPr="00BA2CCC">
        <w:rPr>
          <w:sz w:val="24"/>
          <w:szCs w:val="24"/>
          <w:lang w:val="en-GB"/>
        </w:rPr>
        <w:t>Sunnah tersebut didahulukan atas qiyas</w:t>
      </w:r>
      <w:r w:rsidR="00135AD4">
        <w:rPr>
          <w:sz w:val="24"/>
          <w:szCs w:val="24"/>
          <w:lang w:val="en-GB"/>
        </w:rPr>
        <w:t>.</w:t>
      </w:r>
    </w:p>
    <w:p w14:paraId="0BBF41F8" w14:textId="50821593" w:rsidR="00BA2CCC" w:rsidRPr="00BA2CCC" w:rsidRDefault="00BA2CCC" w:rsidP="00BA2CCC">
      <w:pPr>
        <w:numPr>
          <w:ilvl w:val="0"/>
          <w:numId w:val="28"/>
        </w:numPr>
        <w:jc w:val="both"/>
        <w:rPr>
          <w:sz w:val="24"/>
          <w:szCs w:val="24"/>
          <w:lang w:val="en-GB"/>
        </w:rPr>
      </w:pPr>
      <w:r w:rsidRPr="00BA2CCC">
        <w:rPr>
          <w:sz w:val="24"/>
          <w:szCs w:val="24"/>
          <w:lang w:val="en-GB"/>
        </w:rPr>
        <w:t xml:space="preserve">Hadits "Apabila kalian </w:t>
      </w:r>
      <w:r w:rsidRPr="00BA2CCC">
        <w:rPr>
          <w:i/>
          <w:iCs/>
          <w:sz w:val="24"/>
          <w:szCs w:val="24"/>
          <w:lang w:val="en-GB"/>
        </w:rPr>
        <w:t>mendengar</w:t>
      </w:r>
      <w:r w:rsidRPr="00BA2CCC">
        <w:rPr>
          <w:sz w:val="24"/>
          <w:szCs w:val="24"/>
          <w:lang w:val="en-GB"/>
        </w:rPr>
        <w:t xml:space="preserve"> muadzin" dengan gaya bahasanya menunjukkan bahwa salawat setelah azan khusus bagi para </w:t>
      </w:r>
      <w:r w:rsidRPr="00BA2CCC">
        <w:rPr>
          <w:i/>
          <w:iCs/>
          <w:sz w:val="24"/>
          <w:szCs w:val="24"/>
          <w:lang w:val="en-GB"/>
        </w:rPr>
        <w:t>pendengar</w:t>
      </w:r>
      <w:r w:rsidR="009A5F20">
        <w:rPr>
          <w:sz w:val="24"/>
          <w:szCs w:val="24"/>
          <w:lang w:val="en-GB"/>
        </w:rPr>
        <w:t>.</w:t>
      </w:r>
    </w:p>
    <w:p w14:paraId="51096C00" w14:textId="77777777" w:rsidR="00F40585" w:rsidRDefault="00F40585" w:rsidP="00F40585">
      <w:pPr>
        <w:jc w:val="both"/>
        <w:rPr>
          <w:sz w:val="24"/>
          <w:szCs w:val="24"/>
          <w:lang w:val="en-GB"/>
        </w:rPr>
      </w:pPr>
    </w:p>
    <w:p w14:paraId="0033C954" w14:textId="10E6FE35" w:rsidR="00DA4736" w:rsidRPr="00DA4736" w:rsidRDefault="00355648" w:rsidP="00EE536A">
      <w:pPr>
        <w:pStyle w:val="Heading2"/>
        <w:jc w:val="both"/>
        <w:rPr>
          <w:b/>
          <w:bCs/>
          <w:color w:val="auto"/>
          <w:sz w:val="24"/>
          <w:szCs w:val="24"/>
          <w:lang w:val="en-GB"/>
        </w:rPr>
      </w:pPr>
      <w:bookmarkStart w:id="6" w:name="_Toc188615689"/>
      <w:r w:rsidRPr="00EE536A">
        <w:rPr>
          <w:b/>
          <w:bCs/>
          <w:color w:val="auto"/>
          <w:sz w:val="24"/>
          <w:szCs w:val="24"/>
          <w:lang w:val="en-GB"/>
        </w:rPr>
        <w:t xml:space="preserve">B. </w:t>
      </w:r>
      <w:r w:rsidR="00201D82" w:rsidRPr="00EE536A">
        <w:rPr>
          <w:b/>
          <w:bCs/>
          <w:color w:val="auto"/>
          <w:sz w:val="24"/>
          <w:szCs w:val="24"/>
          <w:lang w:val="en-GB"/>
        </w:rPr>
        <w:t>MENGIKUTI (BERSANDAR) KEPADA HAWA NAFSU DALAM PENETAPAN HUKUM</w:t>
      </w:r>
      <w:bookmarkEnd w:id="6"/>
    </w:p>
    <w:p w14:paraId="5DBF543C" w14:textId="4EA695AD" w:rsidR="00DA4736" w:rsidRPr="00DA4736" w:rsidRDefault="00DA4736" w:rsidP="00DA4736">
      <w:pPr>
        <w:jc w:val="both"/>
        <w:rPr>
          <w:sz w:val="24"/>
          <w:szCs w:val="24"/>
          <w:lang w:val="en-GB"/>
        </w:rPr>
      </w:pPr>
      <w:r w:rsidRPr="00DA4736">
        <w:rPr>
          <w:sz w:val="24"/>
          <w:szCs w:val="24"/>
          <w:lang w:val="en-GB"/>
        </w:rPr>
        <w:t>Bisa jadi seorang peneliti dalil-dalil dikuasai oleh hawa nafsu</w:t>
      </w:r>
      <w:r>
        <w:rPr>
          <w:sz w:val="24"/>
          <w:szCs w:val="24"/>
          <w:lang w:val="en-GB"/>
        </w:rPr>
        <w:t>nya</w:t>
      </w:r>
      <w:r w:rsidRPr="00DA4736">
        <w:rPr>
          <w:sz w:val="24"/>
          <w:szCs w:val="24"/>
          <w:lang w:val="en-GB"/>
        </w:rPr>
        <w:t xml:space="preserve">, sehingga mendorongnya untuk menetapkan hukum yang memenuhi keinginannya, kemudian mencari-cari dalil yang dapat dijadikan sandaran dan </w:t>
      </w:r>
      <w:r>
        <w:rPr>
          <w:sz w:val="24"/>
          <w:szCs w:val="24"/>
          <w:lang w:val="en-GB"/>
        </w:rPr>
        <w:t xml:space="preserve">dapat </w:t>
      </w:r>
      <w:r w:rsidRPr="00DA4736">
        <w:rPr>
          <w:sz w:val="24"/>
          <w:szCs w:val="24"/>
          <w:lang w:val="en-GB"/>
        </w:rPr>
        <w:t>diperdebatkan.</w:t>
      </w:r>
    </w:p>
    <w:p w14:paraId="100F6EE6" w14:textId="00BE7FAA" w:rsidR="00DA4736" w:rsidRPr="00DA4736" w:rsidRDefault="00DA4736" w:rsidP="00DA4736">
      <w:pPr>
        <w:jc w:val="both"/>
        <w:rPr>
          <w:sz w:val="24"/>
          <w:szCs w:val="24"/>
          <w:lang w:val="en-GB"/>
        </w:rPr>
      </w:pPr>
      <w:r w:rsidRPr="00DA4736">
        <w:rPr>
          <w:sz w:val="24"/>
          <w:szCs w:val="24"/>
          <w:lang w:val="en-GB"/>
        </w:rPr>
        <w:t xml:space="preserve">Dalam kenyataannya, ini </w:t>
      </w:r>
      <w:r>
        <w:rPr>
          <w:sz w:val="24"/>
          <w:szCs w:val="24"/>
          <w:lang w:val="en-GB"/>
        </w:rPr>
        <w:t xml:space="preserve">berarti </w:t>
      </w:r>
      <w:r w:rsidRPr="00DA4736">
        <w:rPr>
          <w:sz w:val="24"/>
          <w:szCs w:val="24"/>
          <w:lang w:val="en-GB"/>
        </w:rPr>
        <w:t>menjadikan hawa nafsu sebagai pokok utama yang:</w:t>
      </w:r>
    </w:p>
    <w:p w14:paraId="3B1E1B09" w14:textId="27F9A156" w:rsidR="00DA4736" w:rsidRPr="00DA4736" w:rsidRDefault="00DA4736" w:rsidP="00DA4736">
      <w:pPr>
        <w:numPr>
          <w:ilvl w:val="0"/>
          <w:numId w:val="29"/>
        </w:numPr>
        <w:jc w:val="both"/>
        <w:rPr>
          <w:sz w:val="24"/>
          <w:szCs w:val="24"/>
          <w:lang w:val="en-GB"/>
        </w:rPr>
      </w:pPr>
      <w:r w:rsidRPr="00DA4736">
        <w:rPr>
          <w:sz w:val="24"/>
          <w:szCs w:val="24"/>
          <w:lang w:val="en-GB"/>
        </w:rPr>
        <w:t>Membawa dalil-dalil untuk</w:t>
      </w:r>
      <w:r w:rsidR="00DF5E6D">
        <w:rPr>
          <w:sz w:val="24"/>
          <w:szCs w:val="24"/>
          <w:lang w:val="en-GB"/>
        </w:rPr>
        <w:t xml:space="preserve"> tunduk</w:t>
      </w:r>
      <w:r w:rsidRPr="00DA4736">
        <w:rPr>
          <w:sz w:val="24"/>
          <w:szCs w:val="24"/>
          <w:lang w:val="en-GB"/>
        </w:rPr>
        <w:t xml:space="preserve"> mendukung</w:t>
      </w:r>
      <w:r w:rsidR="00DF5E6D">
        <w:rPr>
          <w:sz w:val="24"/>
          <w:szCs w:val="24"/>
          <w:lang w:val="en-GB"/>
        </w:rPr>
        <w:t xml:space="preserve"> hawa nafsu</w:t>
      </w:r>
    </w:p>
    <w:p w14:paraId="0D000BED" w14:textId="77777777" w:rsidR="00DA4736" w:rsidRPr="00DA4736" w:rsidRDefault="00DA4736" w:rsidP="00DA4736">
      <w:pPr>
        <w:numPr>
          <w:ilvl w:val="0"/>
          <w:numId w:val="29"/>
        </w:numPr>
        <w:jc w:val="both"/>
        <w:rPr>
          <w:sz w:val="24"/>
          <w:szCs w:val="24"/>
          <w:lang w:val="en-GB"/>
        </w:rPr>
      </w:pPr>
      <w:r w:rsidRPr="00DA4736">
        <w:rPr>
          <w:sz w:val="24"/>
          <w:szCs w:val="24"/>
          <w:lang w:val="en-GB"/>
        </w:rPr>
        <w:t>Menghakimi dalil-dalil</w:t>
      </w:r>
    </w:p>
    <w:p w14:paraId="55D64CE7" w14:textId="77777777" w:rsidR="00DA4736" w:rsidRPr="00DA4736" w:rsidRDefault="00DA4736" w:rsidP="00DA4736">
      <w:pPr>
        <w:jc w:val="both"/>
        <w:rPr>
          <w:sz w:val="24"/>
          <w:szCs w:val="24"/>
          <w:lang w:val="en-GB"/>
        </w:rPr>
      </w:pPr>
      <w:r w:rsidRPr="00DA4736">
        <w:rPr>
          <w:sz w:val="24"/>
          <w:szCs w:val="24"/>
          <w:lang w:val="en-GB"/>
        </w:rPr>
        <w:t>Ini adalah:</w:t>
      </w:r>
    </w:p>
    <w:p w14:paraId="1951108A" w14:textId="65E6814D" w:rsidR="00DA4736" w:rsidRPr="00DA4736" w:rsidRDefault="00DA4736" w:rsidP="00DA4736">
      <w:pPr>
        <w:numPr>
          <w:ilvl w:val="0"/>
          <w:numId w:val="30"/>
        </w:numPr>
        <w:jc w:val="both"/>
        <w:rPr>
          <w:sz w:val="24"/>
          <w:szCs w:val="24"/>
          <w:lang w:val="en-GB"/>
        </w:rPr>
      </w:pPr>
      <w:r w:rsidRPr="00DA4736">
        <w:rPr>
          <w:sz w:val="24"/>
          <w:szCs w:val="24"/>
          <w:lang w:val="en-GB"/>
        </w:rPr>
        <w:t xml:space="preserve">Pembalikan tujuan </w:t>
      </w:r>
      <w:r w:rsidR="00EF1083">
        <w:rPr>
          <w:sz w:val="24"/>
          <w:szCs w:val="24"/>
          <w:lang w:val="en-GB"/>
        </w:rPr>
        <w:t xml:space="preserve">utama </w:t>
      </w:r>
      <w:r>
        <w:rPr>
          <w:sz w:val="24"/>
          <w:szCs w:val="24"/>
          <w:lang w:val="en-GB"/>
        </w:rPr>
        <w:t>dari pensyariatan</w:t>
      </w:r>
      <w:r w:rsidR="00EF1083">
        <w:rPr>
          <w:sz w:val="24"/>
          <w:szCs w:val="24"/>
          <w:lang w:val="en-GB"/>
        </w:rPr>
        <w:t>,</w:t>
      </w:r>
    </w:p>
    <w:p w14:paraId="55F430B5" w14:textId="56FB4AB3" w:rsidR="00DA4736" w:rsidRPr="00DA4736" w:rsidRDefault="00DA4736" w:rsidP="00DA4736">
      <w:pPr>
        <w:numPr>
          <w:ilvl w:val="0"/>
          <w:numId w:val="30"/>
        </w:numPr>
        <w:jc w:val="both"/>
        <w:rPr>
          <w:sz w:val="24"/>
          <w:szCs w:val="24"/>
          <w:lang w:val="en-GB"/>
        </w:rPr>
      </w:pPr>
      <w:r w:rsidRPr="00DA4736">
        <w:rPr>
          <w:sz w:val="24"/>
          <w:szCs w:val="24"/>
          <w:lang w:val="en-GB"/>
        </w:rPr>
        <w:lastRenderedPageBreak/>
        <w:t xml:space="preserve">Perusakan maksud </w:t>
      </w:r>
      <w:r w:rsidR="00C7685A">
        <w:rPr>
          <w:sz w:val="24"/>
          <w:szCs w:val="24"/>
          <w:lang w:val="en-GB"/>
        </w:rPr>
        <w:t xml:space="preserve">dari </w:t>
      </w:r>
      <w:r w:rsidRPr="00DA4736">
        <w:rPr>
          <w:sz w:val="24"/>
          <w:szCs w:val="24"/>
          <w:lang w:val="en-GB"/>
        </w:rPr>
        <w:t>pembuat syariat</w:t>
      </w:r>
      <w:r w:rsidR="00EF1083">
        <w:rPr>
          <w:sz w:val="24"/>
          <w:szCs w:val="24"/>
          <w:lang w:val="en-GB"/>
        </w:rPr>
        <w:t>.</w:t>
      </w:r>
    </w:p>
    <w:p w14:paraId="127E3E12" w14:textId="77777777" w:rsidR="00783342" w:rsidRDefault="00DA4736" w:rsidP="00DA4736">
      <w:pPr>
        <w:jc w:val="both"/>
        <w:rPr>
          <w:sz w:val="24"/>
          <w:szCs w:val="24"/>
          <w:lang w:val="en-GB"/>
        </w:rPr>
      </w:pPr>
      <w:r w:rsidRPr="00DA4736">
        <w:rPr>
          <w:sz w:val="24"/>
          <w:szCs w:val="24"/>
          <w:lang w:val="en-GB"/>
        </w:rPr>
        <w:t xml:space="preserve">Mengikuti hawa nafsu adalah akar penyimpangan dari jalan Allah yang lurus. Firman Allah: </w:t>
      </w:r>
    </w:p>
    <w:p w14:paraId="35129717" w14:textId="1C33676B" w:rsidR="00783342" w:rsidRDefault="00783342" w:rsidP="00783342">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وَمَنْ</w:t>
      </w:r>
      <w:r>
        <w:rPr>
          <w:rFonts w:cs="LPMQ Isep Misbah"/>
          <w:sz w:val="24"/>
          <w:szCs w:val="28"/>
          <w:rtl/>
          <w:lang w:val="en-GB"/>
        </w:rPr>
        <w:t xml:space="preserve"> </w:t>
      </w:r>
      <w:r>
        <w:rPr>
          <w:rFonts w:cs="LPMQ Isep Misbah" w:hint="cs"/>
          <w:sz w:val="24"/>
          <w:szCs w:val="28"/>
          <w:rtl/>
          <w:lang w:val="en-GB"/>
        </w:rPr>
        <w:t>اَضَلُّ</w:t>
      </w:r>
      <w:r>
        <w:rPr>
          <w:rFonts w:cs="LPMQ Isep Misbah"/>
          <w:sz w:val="24"/>
          <w:szCs w:val="28"/>
          <w:rtl/>
          <w:lang w:val="en-GB"/>
        </w:rPr>
        <w:t xml:space="preserve"> </w:t>
      </w:r>
      <w:r>
        <w:rPr>
          <w:rFonts w:cs="LPMQ Isep Misbah" w:hint="cs"/>
          <w:sz w:val="24"/>
          <w:szCs w:val="28"/>
          <w:rtl/>
          <w:lang w:val="en-GB"/>
        </w:rPr>
        <w:t>مِمَّنِ</w:t>
      </w:r>
      <w:r>
        <w:rPr>
          <w:rFonts w:cs="LPMQ Isep Misbah"/>
          <w:sz w:val="24"/>
          <w:szCs w:val="28"/>
          <w:rtl/>
          <w:lang w:val="en-GB"/>
        </w:rPr>
        <w:t xml:space="preserve"> </w:t>
      </w:r>
      <w:r>
        <w:rPr>
          <w:rFonts w:cs="LPMQ Isep Misbah" w:hint="cs"/>
          <w:sz w:val="24"/>
          <w:szCs w:val="28"/>
          <w:rtl/>
          <w:lang w:val="en-GB"/>
        </w:rPr>
        <w:t>اتَّبَعَ</w:t>
      </w:r>
      <w:r>
        <w:rPr>
          <w:rFonts w:cs="LPMQ Isep Misbah"/>
          <w:sz w:val="24"/>
          <w:szCs w:val="28"/>
          <w:rtl/>
          <w:lang w:val="en-GB"/>
        </w:rPr>
        <w:t xml:space="preserve"> </w:t>
      </w:r>
      <w:r>
        <w:rPr>
          <w:rFonts w:cs="LPMQ Isep Misbah" w:hint="cs"/>
          <w:sz w:val="24"/>
          <w:szCs w:val="28"/>
          <w:rtl/>
          <w:lang w:val="en-GB"/>
        </w:rPr>
        <w:t>هَوٰىهُ</w:t>
      </w:r>
      <w:r>
        <w:rPr>
          <w:rFonts w:cs="LPMQ Isep Misbah"/>
          <w:sz w:val="24"/>
          <w:szCs w:val="28"/>
          <w:rtl/>
          <w:lang w:val="en-GB"/>
        </w:rPr>
        <w:t xml:space="preserve"> </w:t>
      </w:r>
      <w:r>
        <w:rPr>
          <w:rFonts w:cs="LPMQ Isep Misbah" w:hint="cs"/>
          <w:sz w:val="24"/>
          <w:szCs w:val="28"/>
          <w:rtl/>
          <w:lang w:val="en-GB"/>
        </w:rPr>
        <w:t>بِغَيْرِ</w:t>
      </w:r>
      <w:r>
        <w:rPr>
          <w:rFonts w:cs="LPMQ Isep Misbah"/>
          <w:sz w:val="24"/>
          <w:szCs w:val="28"/>
          <w:rtl/>
          <w:lang w:val="en-GB"/>
        </w:rPr>
        <w:t xml:space="preserve"> </w:t>
      </w:r>
      <w:r>
        <w:rPr>
          <w:rFonts w:cs="LPMQ Isep Misbah" w:hint="cs"/>
          <w:sz w:val="24"/>
          <w:szCs w:val="28"/>
          <w:rtl/>
          <w:lang w:val="en-GB"/>
        </w:rPr>
        <w:t>هُدًى</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p>
    <w:p w14:paraId="13FD80E6" w14:textId="583953DA" w:rsidR="00DA4736" w:rsidRPr="00DA4736" w:rsidRDefault="00DA4736" w:rsidP="00DA4736">
      <w:pPr>
        <w:jc w:val="both"/>
        <w:rPr>
          <w:sz w:val="24"/>
          <w:szCs w:val="24"/>
          <w:lang w:val="en-GB"/>
        </w:rPr>
      </w:pPr>
      <w:r w:rsidRPr="00DA4736">
        <w:rPr>
          <w:i/>
          <w:iCs/>
          <w:sz w:val="24"/>
          <w:szCs w:val="24"/>
          <w:lang w:val="en-GB"/>
        </w:rPr>
        <w:t xml:space="preserve">"Siapakah yang lebih sesat daripada orang yang mengikuti hawa nafsunya tanpa </w:t>
      </w:r>
      <w:r w:rsidR="00783342" w:rsidRPr="00783342">
        <w:rPr>
          <w:i/>
          <w:iCs/>
          <w:sz w:val="24"/>
          <w:szCs w:val="24"/>
          <w:lang w:val="en-GB"/>
        </w:rPr>
        <w:t xml:space="preserve">mendapat </w:t>
      </w:r>
      <w:r w:rsidRPr="00DA4736">
        <w:rPr>
          <w:i/>
          <w:iCs/>
          <w:sz w:val="24"/>
          <w:szCs w:val="24"/>
          <w:lang w:val="en-GB"/>
        </w:rPr>
        <w:t>petunjuk dari Allah?"</w:t>
      </w:r>
      <w:r w:rsidR="00783342" w:rsidRPr="00783342">
        <w:rPr>
          <w:i/>
          <w:iCs/>
          <w:sz w:val="24"/>
          <w:szCs w:val="24"/>
          <w:lang w:val="en-GB"/>
        </w:rPr>
        <w:t xml:space="preserve"> </w:t>
      </w:r>
      <w:r w:rsidR="00783342">
        <w:rPr>
          <w:sz w:val="24"/>
          <w:szCs w:val="24"/>
          <w:lang w:val="en-GB"/>
        </w:rPr>
        <w:t>(Al-Qasas: 50)</w:t>
      </w:r>
    </w:p>
    <w:p w14:paraId="7F46B5AB" w14:textId="582ACC5F" w:rsidR="00DA4736" w:rsidRPr="00DA4736" w:rsidRDefault="00DA4736" w:rsidP="00DA4736">
      <w:pPr>
        <w:jc w:val="both"/>
        <w:rPr>
          <w:sz w:val="24"/>
          <w:szCs w:val="24"/>
          <w:lang w:val="en-GB"/>
        </w:rPr>
      </w:pPr>
      <w:r w:rsidRPr="00DA4736">
        <w:rPr>
          <w:sz w:val="24"/>
          <w:szCs w:val="24"/>
          <w:lang w:val="en-GB"/>
        </w:rPr>
        <w:t xml:space="preserve">Dalam hadits shahih disebutkan: </w:t>
      </w:r>
      <w:r w:rsidRPr="00DA4736">
        <w:rPr>
          <w:i/>
          <w:iCs/>
          <w:sz w:val="24"/>
          <w:szCs w:val="24"/>
          <w:lang w:val="en-GB"/>
        </w:rPr>
        <w:t>"Tidak beriman seseorang di antara kalian hingga hawa nafsunya mengikuti apa yang aku bawa."</w:t>
      </w:r>
      <w:r w:rsidR="00925ACD">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8"/>
      </w:r>
      <w:r w:rsidR="00231D81" w:rsidRPr="00231D81">
        <w:rPr>
          <w:rStyle w:val="FootnoteReference"/>
          <w:b/>
          <w:bCs/>
          <w:sz w:val="24"/>
          <w:szCs w:val="24"/>
          <w:lang w:val="en-GB"/>
        </w:rPr>
        <w:t>]</w:t>
      </w:r>
    </w:p>
    <w:p w14:paraId="56B45136" w14:textId="77777777" w:rsidR="00DA4736" w:rsidRPr="00DA4736" w:rsidRDefault="00DA4736" w:rsidP="00DA4736">
      <w:pPr>
        <w:jc w:val="both"/>
        <w:rPr>
          <w:sz w:val="24"/>
          <w:szCs w:val="24"/>
          <w:lang w:val="en-GB"/>
        </w:rPr>
      </w:pPr>
      <w:r w:rsidRPr="00DA4736">
        <w:rPr>
          <w:sz w:val="24"/>
          <w:szCs w:val="24"/>
          <w:lang w:val="en-GB"/>
        </w:rPr>
        <w:t>Bid'ah karena hawa nafsu sering terjadi pada:</w:t>
      </w:r>
    </w:p>
    <w:p w14:paraId="5E9C7AA1" w14:textId="77777777" w:rsidR="00DA4736" w:rsidRPr="00DA4736" w:rsidRDefault="00DA4736" w:rsidP="00DA4736">
      <w:pPr>
        <w:numPr>
          <w:ilvl w:val="0"/>
          <w:numId w:val="31"/>
        </w:numPr>
        <w:jc w:val="both"/>
        <w:rPr>
          <w:sz w:val="24"/>
          <w:szCs w:val="24"/>
          <w:lang w:val="en-GB"/>
        </w:rPr>
      </w:pPr>
      <w:r w:rsidRPr="00DA4736">
        <w:rPr>
          <w:sz w:val="24"/>
          <w:szCs w:val="24"/>
          <w:lang w:val="en-GB"/>
        </w:rPr>
        <w:t>Para pengambil kepentingan di istana</w:t>
      </w:r>
    </w:p>
    <w:p w14:paraId="34194F8D" w14:textId="77777777" w:rsidR="00DA4736" w:rsidRPr="00DA4736" w:rsidRDefault="00DA4736" w:rsidP="00DA4736">
      <w:pPr>
        <w:numPr>
          <w:ilvl w:val="0"/>
          <w:numId w:val="31"/>
        </w:numPr>
        <w:jc w:val="both"/>
        <w:rPr>
          <w:sz w:val="24"/>
          <w:szCs w:val="24"/>
          <w:lang w:val="en-GB"/>
        </w:rPr>
      </w:pPr>
      <w:r w:rsidRPr="00DA4736">
        <w:rPr>
          <w:sz w:val="24"/>
          <w:szCs w:val="24"/>
          <w:lang w:val="en-GB"/>
        </w:rPr>
        <w:t>Mereka yang ingin melayani raja</w:t>
      </w:r>
    </w:p>
    <w:p w14:paraId="4A0D9EA0" w14:textId="77777777" w:rsidR="00DA4736" w:rsidRPr="00DA4736" w:rsidRDefault="00DA4736" w:rsidP="00DA4736">
      <w:pPr>
        <w:numPr>
          <w:ilvl w:val="0"/>
          <w:numId w:val="31"/>
        </w:numPr>
        <w:jc w:val="both"/>
        <w:rPr>
          <w:sz w:val="24"/>
          <w:szCs w:val="24"/>
          <w:lang w:val="en-GB"/>
        </w:rPr>
      </w:pPr>
      <w:r w:rsidRPr="00DA4736">
        <w:rPr>
          <w:sz w:val="24"/>
          <w:szCs w:val="24"/>
          <w:lang w:val="en-GB"/>
        </w:rPr>
        <w:t>Mereka yang mengejar keuntungan duniawi</w:t>
      </w:r>
    </w:p>
    <w:p w14:paraId="078B4821" w14:textId="77777777" w:rsidR="00DA4736" w:rsidRPr="00DA4736" w:rsidRDefault="00DA4736" w:rsidP="00DA4736">
      <w:pPr>
        <w:jc w:val="both"/>
        <w:rPr>
          <w:sz w:val="24"/>
          <w:szCs w:val="24"/>
          <w:lang w:val="en-GB"/>
        </w:rPr>
      </w:pPr>
      <w:r w:rsidRPr="00DA4736">
        <w:rPr>
          <w:sz w:val="24"/>
          <w:szCs w:val="24"/>
          <w:lang w:val="en-GB"/>
        </w:rPr>
        <w:t>Contoh bid'ah karena hawa nafsu:</w:t>
      </w:r>
    </w:p>
    <w:p w14:paraId="055AD1F7" w14:textId="146D75AC" w:rsidR="00DA4736" w:rsidRPr="00DA4736" w:rsidRDefault="00DA4736" w:rsidP="00DA4736">
      <w:pPr>
        <w:numPr>
          <w:ilvl w:val="0"/>
          <w:numId w:val="32"/>
        </w:numPr>
        <w:jc w:val="both"/>
        <w:rPr>
          <w:sz w:val="24"/>
          <w:szCs w:val="24"/>
          <w:lang w:val="en-GB"/>
        </w:rPr>
      </w:pPr>
      <w:r w:rsidRPr="00DA4736">
        <w:rPr>
          <w:sz w:val="24"/>
          <w:szCs w:val="24"/>
          <w:lang w:val="en-GB"/>
        </w:rPr>
        <w:t>Azan Sultan</w:t>
      </w:r>
      <w:r w:rsidR="00B865CB">
        <w:rPr>
          <w:sz w:val="24"/>
          <w:szCs w:val="24"/>
          <w:lang w:val="en-GB"/>
        </w:rPr>
        <w:t>i</w:t>
      </w:r>
      <w:r w:rsidR="009B3FCF">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19"/>
      </w:r>
      <w:r w:rsidR="00231D81" w:rsidRPr="00231D81">
        <w:rPr>
          <w:rStyle w:val="FootnoteReference"/>
          <w:b/>
          <w:bCs/>
          <w:sz w:val="24"/>
          <w:szCs w:val="24"/>
          <w:lang w:val="en-GB"/>
        </w:rPr>
        <w:t>]</w:t>
      </w:r>
    </w:p>
    <w:p w14:paraId="08359826" w14:textId="77FBB9C4" w:rsidR="00DA4736" w:rsidRPr="00DA4736" w:rsidRDefault="00DA4736" w:rsidP="00DA4736">
      <w:pPr>
        <w:numPr>
          <w:ilvl w:val="0"/>
          <w:numId w:val="32"/>
        </w:numPr>
        <w:jc w:val="both"/>
        <w:rPr>
          <w:sz w:val="24"/>
          <w:szCs w:val="24"/>
          <w:lang w:val="en-GB"/>
        </w:rPr>
      </w:pPr>
      <w:r w:rsidRPr="00DA4736">
        <w:rPr>
          <w:sz w:val="24"/>
          <w:szCs w:val="24"/>
          <w:lang w:val="en-GB"/>
        </w:rPr>
        <w:lastRenderedPageBreak/>
        <w:t>Bid'ah Mahm</w:t>
      </w:r>
      <w:r w:rsidR="0029502A">
        <w:rPr>
          <w:sz w:val="24"/>
          <w:szCs w:val="24"/>
          <w:lang w:val="en-GB"/>
        </w:rPr>
        <w:t>i</w:t>
      </w:r>
      <w:r w:rsidRPr="00DA4736">
        <w:rPr>
          <w:sz w:val="24"/>
          <w:szCs w:val="24"/>
          <w:lang w:val="en-GB"/>
        </w:rPr>
        <w:t>l (tradisi kiswah)</w:t>
      </w:r>
      <w:r w:rsidR="005064D5">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0"/>
      </w:r>
      <w:r w:rsidR="00231D81" w:rsidRPr="00231D81">
        <w:rPr>
          <w:rStyle w:val="FootnoteReference"/>
          <w:b/>
          <w:bCs/>
          <w:sz w:val="24"/>
          <w:szCs w:val="24"/>
          <w:lang w:val="en-GB"/>
        </w:rPr>
        <w:t>]</w:t>
      </w:r>
    </w:p>
    <w:p w14:paraId="0B1A8BC0" w14:textId="77777777" w:rsidR="00DA4736" w:rsidRPr="00DA4736" w:rsidRDefault="00DA4736" w:rsidP="00DA4736">
      <w:pPr>
        <w:numPr>
          <w:ilvl w:val="0"/>
          <w:numId w:val="32"/>
        </w:numPr>
        <w:jc w:val="both"/>
        <w:rPr>
          <w:sz w:val="24"/>
          <w:szCs w:val="24"/>
          <w:lang w:val="en-GB"/>
        </w:rPr>
      </w:pPr>
      <w:r w:rsidRPr="00DA4736">
        <w:rPr>
          <w:sz w:val="24"/>
          <w:szCs w:val="24"/>
          <w:lang w:val="en-GB"/>
        </w:rPr>
        <w:t>Berkumpul untuk menghidupkan malam tertentu</w:t>
      </w:r>
    </w:p>
    <w:p w14:paraId="14700318" w14:textId="77777777" w:rsidR="00DA4736" w:rsidRPr="00DA4736" w:rsidRDefault="00DA4736" w:rsidP="00DA4736">
      <w:pPr>
        <w:numPr>
          <w:ilvl w:val="0"/>
          <w:numId w:val="32"/>
        </w:numPr>
        <w:jc w:val="both"/>
        <w:rPr>
          <w:sz w:val="24"/>
          <w:szCs w:val="24"/>
          <w:lang w:val="en-GB"/>
        </w:rPr>
      </w:pPr>
      <w:r w:rsidRPr="00DA4736">
        <w:rPr>
          <w:sz w:val="24"/>
          <w:szCs w:val="24"/>
          <w:lang w:val="en-GB"/>
        </w:rPr>
        <w:t>Praktik-praktik yang umumnya muncul dari keinginan raja atau penasihatnya</w:t>
      </w:r>
    </w:p>
    <w:p w14:paraId="283367FE" w14:textId="77777777" w:rsidR="00DA4736" w:rsidRPr="00DA4736" w:rsidRDefault="00DA4736" w:rsidP="00DA4736">
      <w:pPr>
        <w:jc w:val="both"/>
        <w:rPr>
          <w:sz w:val="24"/>
          <w:szCs w:val="24"/>
          <w:lang w:val="en-GB"/>
        </w:rPr>
      </w:pPr>
      <w:r w:rsidRPr="00DA4736">
        <w:rPr>
          <w:sz w:val="24"/>
          <w:szCs w:val="24"/>
          <w:lang w:val="en-GB"/>
        </w:rPr>
        <w:t>Praktik-praktik ini:</w:t>
      </w:r>
    </w:p>
    <w:p w14:paraId="57293E8F" w14:textId="77777777" w:rsidR="00DA4736" w:rsidRPr="00DA4736" w:rsidRDefault="00DA4736" w:rsidP="00DA4736">
      <w:pPr>
        <w:numPr>
          <w:ilvl w:val="0"/>
          <w:numId w:val="33"/>
        </w:numPr>
        <w:jc w:val="both"/>
        <w:rPr>
          <w:sz w:val="24"/>
          <w:szCs w:val="24"/>
          <w:lang w:val="en-GB"/>
        </w:rPr>
      </w:pPr>
      <w:r w:rsidRPr="00DA4736">
        <w:rPr>
          <w:sz w:val="24"/>
          <w:szCs w:val="24"/>
          <w:lang w:val="en-GB"/>
        </w:rPr>
        <w:t>Diwariskan antar generasi</w:t>
      </w:r>
    </w:p>
    <w:p w14:paraId="6451D222" w14:textId="77777777" w:rsidR="00DA4736" w:rsidRPr="00DA4736" w:rsidRDefault="00DA4736" w:rsidP="00DA4736">
      <w:pPr>
        <w:numPr>
          <w:ilvl w:val="0"/>
          <w:numId w:val="33"/>
        </w:numPr>
        <w:jc w:val="both"/>
        <w:rPr>
          <w:sz w:val="24"/>
          <w:szCs w:val="24"/>
          <w:lang w:val="en-GB"/>
        </w:rPr>
      </w:pPr>
      <w:r w:rsidRPr="00DA4736">
        <w:rPr>
          <w:sz w:val="24"/>
          <w:szCs w:val="24"/>
          <w:lang w:val="en-GB"/>
        </w:rPr>
        <w:t>Menyebar di kalangan massa</w:t>
      </w:r>
    </w:p>
    <w:p w14:paraId="31F7488E" w14:textId="77777777" w:rsidR="00DA4736" w:rsidRPr="00DA4736" w:rsidRDefault="00DA4736" w:rsidP="00DA4736">
      <w:pPr>
        <w:numPr>
          <w:ilvl w:val="0"/>
          <w:numId w:val="33"/>
        </w:numPr>
        <w:jc w:val="both"/>
        <w:rPr>
          <w:sz w:val="24"/>
          <w:szCs w:val="24"/>
          <w:lang w:val="en-GB"/>
        </w:rPr>
      </w:pPr>
      <w:r w:rsidRPr="00DA4736">
        <w:rPr>
          <w:sz w:val="24"/>
          <w:szCs w:val="24"/>
          <w:lang w:val="en-GB"/>
        </w:rPr>
        <w:t>Dianggap sebagai agama</w:t>
      </w:r>
    </w:p>
    <w:p w14:paraId="76A74021" w14:textId="77777777" w:rsidR="00DA4736" w:rsidRPr="00DA4736" w:rsidRDefault="00DA4736" w:rsidP="00DA4736">
      <w:pPr>
        <w:numPr>
          <w:ilvl w:val="0"/>
          <w:numId w:val="33"/>
        </w:numPr>
        <w:jc w:val="both"/>
        <w:rPr>
          <w:sz w:val="24"/>
          <w:szCs w:val="24"/>
          <w:lang w:val="en-GB"/>
        </w:rPr>
      </w:pPr>
      <w:r w:rsidRPr="00DA4736">
        <w:rPr>
          <w:sz w:val="24"/>
          <w:szCs w:val="24"/>
          <w:lang w:val="en-GB"/>
        </w:rPr>
        <w:t>Menolak pengingkarnya</w:t>
      </w:r>
    </w:p>
    <w:p w14:paraId="03228817" w14:textId="77777777" w:rsidR="003A59EB" w:rsidRDefault="00DA4736" w:rsidP="00DA4736">
      <w:pPr>
        <w:jc w:val="both"/>
        <w:rPr>
          <w:sz w:val="24"/>
          <w:szCs w:val="24"/>
          <w:lang w:val="en-GB"/>
        </w:rPr>
      </w:pPr>
      <w:r w:rsidRPr="00DA4736">
        <w:rPr>
          <w:sz w:val="24"/>
          <w:szCs w:val="24"/>
          <w:lang w:val="en-GB"/>
        </w:rPr>
        <w:t xml:space="preserve">Para pembuat bid'ah dengan mengikuti hawa nafsu termasuk golongan yang Allah firmankan: </w:t>
      </w:r>
    </w:p>
    <w:p w14:paraId="43FCCFBF" w14:textId="79A97376" w:rsidR="003A59EB" w:rsidRDefault="003A59EB" w:rsidP="003A59EB">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تَشْتَرُوْا</w:t>
      </w:r>
      <w:r>
        <w:rPr>
          <w:rFonts w:cs="LPMQ Isep Misbah"/>
          <w:sz w:val="24"/>
          <w:szCs w:val="28"/>
          <w:rtl/>
          <w:lang w:val="en-GB"/>
        </w:rPr>
        <w:t xml:space="preserve"> </w:t>
      </w:r>
      <w:r>
        <w:rPr>
          <w:rFonts w:cs="LPMQ Isep Misbah" w:hint="cs"/>
          <w:sz w:val="24"/>
          <w:szCs w:val="28"/>
          <w:rtl/>
          <w:lang w:val="en-GB"/>
        </w:rPr>
        <w:t>بِاٰيٰتِيْ</w:t>
      </w:r>
      <w:r>
        <w:rPr>
          <w:rFonts w:cs="LPMQ Isep Misbah"/>
          <w:sz w:val="24"/>
          <w:szCs w:val="28"/>
          <w:rtl/>
          <w:lang w:val="en-GB"/>
        </w:rPr>
        <w:t xml:space="preserve"> </w:t>
      </w:r>
      <w:r>
        <w:rPr>
          <w:rFonts w:cs="LPMQ Isep Misbah" w:hint="cs"/>
          <w:sz w:val="24"/>
          <w:szCs w:val="28"/>
          <w:rtl/>
          <w:lang w:val="en-GB"/>
        </w:rPr>
        <w:t>ثَمَنًا</w:t>
      </w:r>
      <w:r>
        <w:rPr>
          <w:rFonts w:cs="LPMQ Isep Misbah"/>
          <w:sz w:val="24"/>
          <w:szCs w:val="28"/>
          <w:rtl/>
          <w:lang w:val="en-GB"/>
        </w:rPr>
        <w:t xml:space="preserve"> </w:t>
      </w:r>
      <w:r>
        <w:rPr>
          <w:rFonts w:cs="LPMQ Isep Misbah" w:hint="cs"/>
          <w:sz w:val="24"/>
          <w:szCs w:val="28"/>
          <w:rtl/>
          <w:lang w:val="en-GB"/>
        </w:rPr>
        <w:t>قَلِيْلًا</w:t>
      </w:r>
      <w:r>
        <w:rPr>
          <w:rFonts w:cs="LPMQ Isep Misbah"/>
          <w:sz w:val="24"/>
          <w:szCs w:val="28"/>
          <w:rtl/>
          <w:lang w:val="en-GB"/>
        </w:rPr>
        <w:t xml:space="preserve"> ۖ</w:t>
      </w:r>
      <w:r>
        <w:rPr>
          <w:rFonts w:cs="LPMQ Isep Misbah" w:hint="cs"/>
          <w:sz w:val="24"/>
          <w:szCs w:val="28"/>
          <w:rtl/>
          <w:lang w:val="en-GB"/>
        </w:rPr>
        <w:t>وَّاِيَّايَ</w:t>
      </w:r>
      <w:r>
        <w:rPr>
          <w:rFonts w:cs="LPMQ Isep Misbah"/>
          <w:sz w:val="24"/>
          <w:szCs w:val="28"/>
          <w:rtl/>
          <w:lang w:val="en-GB"/>
        </w:rPr>
        <w:t xml:space="preserve"> </w:t>
      </w:r>
      <w:r>
        <w:rPr>
          <w:rFonts w:cs="LPMQ Isep Misbah" w:hint="cs"/>
          <w:sz w:val="24"/>
          <w:szCs w:val="28"/>
          <w:rtl/>
          <w:lang w:val="en-GB"/>
        </w:rPr>
        <w:t>فَاتَّقُوْنِ</w:t>
      </w:r>
      <w:r>
        <w:rPr>
          <w:rFonts w:cs="LPMQ Isep Misbah"/>
          <w:sz w:val="24"/>
          <w:szCs w:val="28"/>
          <w:rtl/>
          <w:lang w:val="en-GB"/>
        </w:rPr>
        <w:t xml:space="preserve"> ﴾</w:t>
      </w:r>
    </w:p>
    <w:p w14:paraId="09543C4F" w14:textId="2A7A5032" w:rsidR="00DA4736" w:rsidRPr="00DA4736" w:rsidRDefault="00DA4736" w:rsidP="00DA4736">
      <w:pPr>
        <w:jc w:val="both"/>
        <w:rPr>
          <w:sz w:val="24"/>
          <w:szCs w:val="24"/>
          <w:lang w:val="en-GB"/>
        </w:rPr>
      </w:pPr>
      <w:r w:rsidRPr="00DA4736">
        <w:rPr>
          <w:i/>
          <w:iCs/>
          <w:sz w:val="24"/>
          <w:szCs w:val="24"/>
          <w:lang w:val="en-GB"/>
        </w:rPr>
        <w:t>"Janganlah kamu jual ayat-ayat-Ku dengan harga murah, dan hanya Aku-lah yang harus kamu takuti."</w:t>
      </w:r>
      <w:r w:rsidR="003A59EB">
        <w:rPr>
          <w:i/>
          <w:iCs/>
          <w:sz w:val="24"/>
          <w:szCs w:val="24"/>
          <w:lang w:val="en-GB"/>
        </w:rPr>
        <w:t xml:space="preserve"> </w:t>
      </w:r>
      <w:r w:rsidR="003A59EB">
        <w:rPr>
          <w:sz w:val="24"/>
          <w:szCs w:val="24"/>
          <w:lang w:val="en-GB"/>
        </w:rPr>
        <w:t>(Al-Baqarah: 41)</w:t>
      </w:r>
    </w:p>
    <w:p w14:paraId="6E1639D2" w14:textId="77777777" w:rsidR="003A59EB" w:rsidRDefault="00DA4736" w:rsidP="00DA4736">
      <w:pPr>
        <w:jc w:val="both"/>
        <w:rPr>
          <w:sz w:val="24"/>
          <w:szCs w:val="24"/>
          <w:lang w:val="en-GB"/>
        </w:rPr>
      </w:pPr>
      <w:r w:rsidRPr="00DA4736">
        <w:rPr>
          <w:sz w:val="24"/>
          <w:szCs w:val="24"/>
          <w:lang w:val="en-GB"/>
        </w:rPr>
        <w:t xml:space="preserve">Allah berfirman: </w:t>
      </w:r>
    </w:p>
    <w:p w14:paraId="78693C00" w14:textId="6D6D6952" w:rsidR="00C775CB" w:rsidRDefault="00C775CB" w:rsidP="00C775CB">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يَكْتُمُوْنَ</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اَنْزَلَ</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الْكِتٰبِ</w:t>
      </w:r>
      <w:r>
        <w:rPr>
          <w:rFonts w:cs="LPMQ Isep Misbah"/>
          <w:sz w:val="24"/>
          <w:szCs w:val="28"/>
          <w:rtl/>
          <w:lang w:val="en-GB"/>
        </w:rPr>
        <w:t xml:space="preserve"> </w:t>
      </w:r>
      <w:r>
        <w:rPr>
          <w:rFonts w:cs="LPMQ Isep Misbah" w:hint="cs"/>
          <w:sz w:val="24"/>
          <w:szCs w:val="28"/>
          <w:rtl/>
          <w:lang w:val="en-GB"/>
        </w:rPr>
        <w:t>وَيَشْتَرُوْنَ</w:t>
      </w:r>
      <w:r>
        <w:rPr>
          <w:rFonts w:cs="LPMQ Isep Misbah"/>
          <w:sz w:val="24"/>
          <w:szCs w:val="28"/>
          <w:rtl/>
          <w:lang w:val="en-GB"/>
        </w:rPr>
        <w:t xml:space="preserve"> </w:t>
      </w:r>
      <w:r>
        <w:rPr>
          <w:rFonts w:cs="LPMQ Isep Misbah" w:hint="cs"/>
          <w:sz w:val="24"/>
          <w:szCs w:val="28"/>
          <w:rtl/>
          <w:lang w:val="en-GB"/>
        </w:rPr>
        <w:t>بِهٖ</w:t>
      </w:r>
      <w:r>
        <w:rPr>
          <w:rFonts w:cs="LPMQ Isep Misbah"/>
          <w:sz w:val="24"/>
          <w:szCs w:val="28"/>
          <w:rtl/>
          <w:lang w:val="en-GB"/>
        </w:rPr>
        <w:t xml:space="preserve"> </w:t>
      </w:r>
      <w:r>
        <w:rPr>
          <w:rFonts w:cs="LPMQ Isep Misbah" w:hint="cs"/>
          <w:sz w:val="24"/>
          <w:szCs w:val="28"/>
          <w:rtl/>
          <w:lang w:val="en-GB"/>
        </w:rPr>
        <w:t>ثَمَنًا</w:t>
      </w:r>
      <w:r>
        <w:rPr>
          <w:rFonts w:cs="LPMQ Isep Misbah"/>
          <w:sz w:val="24"/>
          <w:szCs w:val="28"/>
          <w:rtl/>
          <w:lang w:val="en-GB"/>
        </w:rPr>
        <w:t xml:space="preserve"> </w:t>
      </w:r>
      <w:r>
        <w:rPr>
          <w:rFonts w:cs="LPMQ Isep Misbah" w:hint="cs"/>
          <w:sz w:val="24"/>
          <w:szCs w:val="28"/>
          <w:rtl/>
          <w:lang w:val="en-GB"/>
        </w:rPr>
        <w:t>قَلِيْلًاۙ</w:t>
      </w:r>
      <w:r>
        <w:rPr>
          <w:rFonts w:cs="LPMQ Isep Misbah"/>
          <w:sz w:val="24"/>
          <w:szCs w:val="28"/>
          <w:rtl/>
          <w:lang w:val="en-GB"/>
        </w:rPr>
        <w:t xml:space="preserve"> </w:t>
      </w:r>
      <w:r>
        <w:rPr>
          <w:rFonts w:cs="LPMQ Isep Misbah" w:hint="cs"/>
          <w:sz w:val="24"/>
          <w:szCs w:val="28"/>
          <w:rtl/>
          <w:lang w:val="en-GB"/>
        </w:rPr>
        <w:t>اُولٰۤىِٕكَ</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يَأْكُلُوْنَ</w:t>
      </w:r>
      <w:r>
        <w:rPr>
          <w:rFonts w:cs="LPMQ Isep Misbah"/>
          <w:sz w:val="24"/>
          <w:szCs w:val="28"/>
          <w:rtl/>
          <w:lang w:val="en-GB"/>
        </w:rPr>
        <w:t xml:space="preserve"> </w:t>
      </w:r>
      <w:r>
        <w:rPr>
          <w:rFonts w:cs="LPMQ Isep Misbah" w:hint="cs"/>
          <w:sz w:val="24"/>
          <w:szCs w:val="28"/>
          <w:rtl/>
          <w:lang w:val="en-GB"/>
        </w:rPr>
        <w:t>فِيْ</w:t>
      </w:r>
      <w:r>
        <w:rPr>
          <w:rFonts w:cs="LPMQ Isep Misbah"/>
          <w:sz w:val="24"/>
          <w:szCs w:val="28"/>
          <w:rtl/>
          <w:lang w:val="en-GB"/>
        </w:rPr>
        <w:t xml:space="preserve"> </w:t>
      </w:r>
      <w:r>
        <w:rPr>
          <w:rFonts w:cs="LPMQ Isep Misbah" w:hint="cs"/>
          <w:sz w:val="24"/>
          <w:szCs w:val="28"/>
          <w:rtl/>
          <w:lang w:val="en-GB"/>
        </w:rPr>
        <w:t>بُطُوْنِهِمْ</w:t>
      </w:r>
      <w:r>
        <w:rPr>
          <w:rFonts w:cs="LPMQ Isep Misbah"/>
          <w:sz w:val="24"/>
          <w:szCs w:val="28"/>
          <w:rtl/>
          <w:lang w:val="en-GB"/>
        </w:rPr>
        <w:t xml:space="preserve"> </w:t>
      </w:r>
      <w:r>
        <w:rPr>
          <w:rFonts w:cs="LPMQ Isep Misbah" w:hint="cs"/>
          <w:sz w:val="24"/>
          <w:szCs w:val="28"/>
          <w:rtl/>
          <w:lang w:val="en-GB"/>
        </w:rPr>
        <w:t>اِلَّا</w:t>
      </w:r>
      <w:r>
        <w:rPr>
          <w:rFonts w:cs="LPMQ Isep Misbah"/>
          <w:sz w:val="24"/>
          <w:szCs w:val="28"/>
          <w:rtl/>
          <w:lang w:val="en-GB"/>
        </w:rPr>
        <w:t xml:space="preserve"> </w:t>
      </w:r>
      <w:r>
        <w:rPr>
          <w:rFonts w:cs="LPMQ Isep Misbah" w:hint="cs"/>
          <w:sz w:val="24"/>
          <w:szCs w:val="28"/>
          <w:rtl/>
          <w:lang w:val="en-GB"/>
        </w:rPr>
        <w:t>النَّارَ</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يُكَلِّمُهُمُ</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يَوْمَ</w:t>
      </w:r>
      <w:r>
        <w:rPr>
          <w:rFonts w:cs="LPMQ Isep Misbah"/>
          <w:sz w:val="24"/>
          <w:szCs w:val="28"/>
          <w:rtl/>
          <w:lang w:val="en-GB"/>
        </w:rPr>
        <w:t xml:space="preserve"> </w:t>
      </w:r>
      <w:r>
        <w:rPr>
          <w:rFonts w:cs="LPMQ Isep Misbah" w:hint="cs"/>
          <w:sz w:val="24"/>
          <w:szCs w:val="28"/>
          <w:rtl/>
          <w:lang w:val="en-GB"/>
        </w:rPr>
        <w:t>الْقِيٰمَةِ</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يُزَكِّيْهِمْ</w:t>
      </w:r>
      <w:r>
        <w:rPr>
          <w:rFonts w:cs="LPMQ Isep Misbah"/>
          <w:sz w:val="24"/>
          <w:szCs w:val="28"/>
          <w:rtl/>
          <w:lang w:val="en-GB"/>
        </w:rPr>
        <w:t xml:space="preserve"> ۚ</w:t>
      </w:r>
      <w:r>
        <w:rPr>
          <w:rFonts w:cs="LPMQ Isep Misbah" w:hint="cs"/>
          <w:sz w:val="24"/>
          <w:szCs w:val="28"/>
          <w:rtl/>
          <w:lang w:val="en-GB"/>
        </w:rPr>
        <w:t>وَلَهُمْ</w:t>
      </w:r>
      <w:r>
        <w:rPr>
          <w:rFonts w:cs="LPMQ Isep Misbah"/>
          <w:sz w:val="24"/>
          <w:szCs w:val="28"/>
          <w:rtl/>
          <w:lang w:val="en-GB"/>
        </w:rPr>
        <w:t xml:space="preserve"> </w:t>
      </w:r>
      <w:r>
        <w:rPr>
          <w:rFonts w:cs="LPMQ Isep Misbah" w:hint="cs"/>
          <w:sz w:val="24"/>
          <w:szCs w:val="28"/>
          <w:rtl/>
          <w:lang w:val="en-GB"/>
        </w:rPr>
        <w:t>عَذَابٌ</w:t>
      </w:r>
      <w:r>
        <w:rPr>
          <w:rFonts w:cs="LPMQ Isep Misbah"/>
          <w:sz w:val="24"/>
          <w:szCs w:val="28"/>
          <w:rtl/>
          <w:lang w:val="en-GB"/>
        </w:rPr>
        <w:t xml:space="preserve"> </w:t>
      </w:r>
      <w:r>
        <w:rPr>
          <w:rFonts w:cs="LPMQ Isep Misbah" w:hint="cs"/>
          <w:sz w:val="24"/>
          <w:szCs w:val="28"/>
          <w:rtl/>
          <w:lang w:val="en-GB"/>
        </w:rPr>
        <w:t>اَلِيْمٌ</w:t>
      </w:r>
      <w:r>
        <w:rPr>
          <w:rFonts w:cs="LPMQ Isep Misbah"/>
          <w:sz w:val="24"/>
          <w:szCs w:val="28"/>
          <w:rtl/>
          <w:lang w:val="en-GB"/>
        </w:rPr>
        <w:t xml:space="preserve"> ١٧٤ </w:t>
      </w:r>
      <w:r>
        <w:rPr>
          <w:rFonts w:cs="LPMQ Isep Misbah" w:hint="cs"/>
          <w:sz w:val="24"/>
          <w:szCs w:val="28"/>
          <w:rtl/>
          <w:lang w:val="en-GB"/>
        </w:rPr>
        <w:t>اُولٰۤىِٕكَ</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اشْتَرَوُا</w:t>
      </w:r>
      <w:r>
        <w:rPr>
          <w:rFonts w:cs="LPMQ Isep Misbah"/>
          <w:sz w:val="24"/>
          <w:szCs w:val="28"/>
          <w:rtl/>
          <w:lang w:val="en-GB"/>
        </w:rPr>
        <w:t xml:space="preserve"> </w:t>
      </w:r>
      <w:r>
        <w:rPr>
          <w:rFonts w:cs="LPMQ Isep Misbah" w:hint="cs"/>
          <w:sz w:val="24"/>
          <w:szCs w:val="28"/>
          <w:rtl/>
          <w:lang w:val="en-GB"/>
        </w:rPr>
        <w:t>الضَّلٰلَةَ</w:t>
      </w:r>
      <w:r>
        <w:rPr>
          <w:rFonts w:cs="LPMQ Isep Misbah"/>
          <w:sz w:val="24"/>
          <w:szCs w:val="28"/>
          <w:rtl/>
          <w:lang w:val="en-GB"/>
        </w:rPr>
        <w:t xml:space="preserve"> </w:t>
      </w:r>
      <w:r>
        <w:rPr>
          <w:rFonts w:cs="LPMQ Isep Misbah" w:hint="cs"/>
          <w:sz w:val="24"/>
          <w:szCs w:val="28"/>
          <w:rtl/>
          <w:lang w:val="en-GB"/>
        </w:rPr>
        <w:t>بِالْهُدٰى</w:t>
      </w:r>
      <w:r>
        <w:rPr>
          <w:rFonts w:cs="LPMQ Isep Misbah"/>
          <w:sz w:val="24"/>
          <w:szCs w:val="28"/>
          <w:rtl/>
          <w:lang w:val="en-GB"/>
        </w:rPr>
        <w:t xml:space="preserve"> </w:t>
      </w:r>
      <w:r>
        <w:rPr>
          <w:rFonts w:cs="LPMQ Isep Misbah" w:hint="cs"/>
          <w:sz w:val="24"/>
          <w:szCs w:val="28"/>
          <w:rtl/>
          <w:lang w:val="en-GB"/>
        </w:rPr>
        <w:t>وَالْعَذَابَ</w:t>
      </w:r>
      <w:r>
        <w:rPr>
          <w:rFonts w:cs="LPMQ Isep Misbah"/>
          <w:sz w:val="24"/>
          <w:szCs w:val="28"/>
          <w:rtl/>
          <w:lang w:val="en-GB"/>
        </w:rPr>
        <w:t xml:space="preserve"> </w:t>
      </w:r>
      <w:r>
        <w:rPr>
          <w:rFonts w:cs="LPMQ Isep Misbah" w:hint="cs"/>
          <w:sz w:val="24"/>
          <w:szCs w:val="28"/>
          <w:rtl/>
          <w:lang w:val="en-GB"/>
        </w:rPr>
        <w:t>بِالْمَغْفِرَةِ</w:t>
      </w:r>
      <w:r>
        <w:rPr>
          <w:rFonts w:cs="LPMQ Isep Misbah"/>
          <w:sz w:val="24"/>
          <w:szCs w:val="28"/>
          <w:rtl/>
          <w:lang w:val="en-GB"/>
        </w:rPr>
        <w:t xml:space="preserve"> ۚ </w:t>
      </w:r>
      <w:r>
        <w:rPr>
          <w:rFonts w:cs="LPMQ Isep Misbah" w:hint="cs"/>
          <w:sz w:val="24"/>
          <w:szCs w:val="28"/>
          <w:rtl/>
          <w:lang w:val="en-GB"/>
        </w:rPr>
        <w:t>فَمَآ</w:t>
      </w:r>
      <w:r>
        <w:rPr>
          <w:rFonts w:cs="LPMQ Isep Misbah"/>
          <w:sz w:val="24"/>
          <w:szCs w:val="28"/>
          <w:rtl/>
          <w:lang w:val="en-GB"/>
        </w:rPr>
        <w:t xml:space="preserve"> </w:t>
      </w:r>
      <w:r>
        <w:rPr>
          <w:rFonts w:cs="LPMQ Isep Misbah" w:hint="cs"/>
          <w:sz w:val="24"/>
          <w:szCs w:val="28"/>
          <w:rtl/>
          <w:lang w:val="en-GB"/>
        </w:rPr>
        <w:t>اَصْبَرَهُمْ</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النَّارِ</w:t>
      </w:r>
      <w:r>
        <w:rPr>
          <w:rFonts w:cs="LPMQ Isep Misbah"/>
          <w:sz w:val="24"/>
          <w:szCs w:val="28"/>
          <w:rtl/>
          <w:lang w:val="en-GB"/>
        </w:rPr>
        <w:t xml:space="preserve"> ١٧٥ </w:t>
      </w:r>
      <w:r>
        <w:rPr>
          <w:rFonts w:cs="LPMQ Isep Misbah" w:hint="cs"/>
          <w:sz w:val="24"/>
          <w:szCs w:val="28"/>
          <w:rtl/>
          <w:lang w:val="en-GB"/>
        </w:rPr>
        <w:t>ذٰلِكَ</w:t>
      </w:r>
      <w:r>
        <w:rPr>
          <w:rFonts w:cs="LPMQ Isep Misbah"/>
          <w:sz w:val="24"/>
          <w:szCs w:val="28"/>
          <w:rtl/>
          <w:lang w:val="en-GB"/>
        </w:rPr>
        <w:t xml:space="preserve"> </w:t>
      </w:r>
      <w:r>
        <w:rPr>
          <w:rFonts w:cs="LPMQ Isep Misbah" w:hint="cs"/>
          <w:sz w:val="24"/>
          <w:szCs w:val="28"/>
          <w:rtl/>
          <w:lang w:val="en-GB"/>
        </w:rPr>
        <w:t>بِاَنَّ</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نَزَّلَ</w:t>
      </w:r>
      <w:r>
        <w:rPr>
          <w:rFonts w:cs="LPMQ Isep Misbah"/>
          <w:sz w:val="24"/>
          <w:szCs w:val="28"/>
          <w:rtl/>
          <w:lang w:val="en-GB"/>
        </w:rPr>
        <w:t xml:space="preserve"> </w:t>
      </w:r>
      <w:r>
        <w:rPr>
          <w:rFonts w:cs="LPMQ Isep Misbah" w:hint="cs"/>
          <w:sz w:val="24"/>
          <w:szCs w:val="28"/>
          <w:rtl/>
          <w:lang w:val="en-GB"/>
        </w:rPr>
        <w:lastRenderedPageBreak/>
        <w:t>الْكِتٰبَ</w:t>
      </w:r>
      <w:r>
        <w:rPr>
          <w:rFonts w:cs="LPMQ Isep Misbah"/>
          <w:sz w:val="24"/>
          <w:szCs w:val="28"/>
          <w:rtl/>
          <w:lang w:val="en-GB"/>
        </w:rPr>
        <w:t xml:space="preserve"> </w:t>
      </w:r>
      <w:r>
        <w:rPr>
          <w:rFonts w:cs="LPMQ Isep Misbah" w:hint="cs"/>
          <w:sz w:val="24"/>
          <w:szCs w:val="28"/>
          <w:rtl/>
          <w:lang w:val="en-GB"/>
        </w:rPr>
        <w:t>بِالْحَقِّ</w:t>
      </w:r>
      <w:r>
        <w:rPr>
          <w:rFonts w:cs="LPMQ Isep Misbah"/>
          <w:sz w:val="24"/>
          <w:szCs w:val="28"/>
          <w:rtl/>
          <w:lang w:val="en-GB"/>
        </w:rPr>
        <w:t xml:space="preserve"> ۗ </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اخْتَلَفُوْا</w:t>
      </w:r>
      <w:r>
        <w:rPr>
          <w:rFonts w:cs="LPMQ Isep Misbah"/>
          <w:sz w:val="24"/>
          <w:szCs w:val="28"/>
          <w:rtl/>
          <w:lang w:val="en-GB"/>
        </w:rPr>
        <w:t xml:space="preserve"> </w:t>
      </w:r>
      <w:r>
        <w:rPr>
          <w:rFonts w:cs="LPMQ Isep Misbah" w:hint="cs"/>
          <w:sz w:val="24"/>
          <w:szCs w:val="28"/>
          <w:rtl/>
          <w:lang w:val="en-GB"/>
        </w:rPr>
        <w:t>فِى</w:t>
      </w:r>
      <w:r>
        <w:rPr>
          <w:rFonts w:cs="LPMQ Isep Misbah"/>
          <w:sz w:val="24"/>
          <w:szCs w:val="28"/>
          <w:rtl/>
          <w:lang w:val="en-GB"/>
        </w:rPr>
        <w:t xml:space="preserve"> </w:t>
      </w:r>
      <w:r>
        <w:rPr>
          <w:rFonts w:cs="LPMQ Isep Misbah" w:hint="cs"/>
          <w:sz w:val="24"/>
          <w:szCs w:val="28"/>
          <w:rtl/>
          <w:lang w:val="en-GB"/>
        </w:rPr>
        <w:t>الْكِتٰبِ</w:t>
      </w:r>
      <w:r>
        <w:rPr>
          <w:rFonts w:cs="LPMQ Isep Misbah"/>
          <w:sz w:val="24"/>
          <w:szCs w:val="28"/>
          <w:rtl/>
          <w:lang w:val="en-GB"/>
        </w:rPr>
        <w:t xml:space="preserve"> </w:t>
      </w:r>
      <w:r>
        <w:rPr>
          <w:rFonts w:cs="LPMQ Isep Misbah" w:hint="cs"/>
          <w:sz w:val="24"/>
          <w:szCs w:val="28"/>
          <w:rtl/>
          <w:lang w:val="en-GB"/>
        </w:rPr>
        <w:t>لَفِيْ</w:t>
      </w:r>
      <w:r>
        <w:rPr>
          <w:rFonts w:cs="LPMQ Isep Misbah"/>
          <w:sz w:val="24"/>
          <w:szCs w:val="28"/>
          <w:rtl/>
          <w:lang w:val="en-GB"/>
        </w:rPr>
        <w:t xml:space="preserve"> </w:t>
      </w:r>
      <w:r>
        <w:rPr>
          <w:rFonts w:cs="LPMQ Isep Misbah" w:hint="cs"/>
          <w:sz w:val="24"/>
          <w:szCs w:val="28"/>
          <w:rtl/>
          <w:lang w:val="en-GB"/>
        </w:rPr>
        <w:t>شِقَاقٍ</w:t>
      </w:r>
      <w:r>
        <w:rPr>
          <w:rFonts w:cs="LPMQ Isep Misbah"/>
          <w:sz w:val="24"/>
          <w:szCs w:val="28"/>
          <w:rtl/>
          <w:lang w:val="en-GB"/>
        </w:rPr>
        <w:t xml:space="preserve">ۢ </w:t>
      </w:r>
      <w:r>
        <w:rPr>
          <w:rFonts w:cs="LPMQ Isep Misbah" w:hint="cs"/>
          <w:sz w:val="24"/>
          <w:szCs w:val="28"/>
          <w:rtl/>
          <w:lang w:val="en-GB"/>
        </w:rPr>
        <w:t>بَعِيْدٍ</w:t>
      </w:r>
      <w:r>
        <w:rPr>
          <w:rFonts w:cs="LPMQ Isep Misbah"/>
          <w:sz w:val="24"/>
          <w:szCs w:val="28"/>
          <w:rtl/>
          <w:lang w:val="en-GB"/>
        </w:rPr>
        <w:t xml:space="preserve"> ࣖ ١٧٦ ﴾ ( </w:t>
      </w:r>
      <w:r>
        <w:rPr>
          <w:rFonts w:cs="LPMQ Isep Misbah" w:hint="cs"/>
          <w:sz w:val="24"/>
          <w:szCs w:val="28"/>
          <w:rtl/>
          <w:lang w:val="en-GB"/>
        </w:rPr>
        <w:t>البقرة</w:t>
      </w:r>
      <w:r>
        <w:rPr>
          <w:rFonts w:cs="LPMQ Isep Misbah"/>
          <w:sz w:val="24"/>
          <w:szCs w:val="28"/>
          <w:rtl/>
          <w:lang w:val="en-GB"/>
        </w:rPr>
        <w:t>/2: 174-176)</w:t>
      </w:r>
    </w:p>
    <w:p w14:paraId="071F963E" w14:textId="77777777" w:rsidR="00C775CB" w:rsidRPr="00C775CB" w:rsidRDefault="00C775CB" w:rsidP="00C775CB">
      <w:pPr>
        <w:jc w:val="both"/>
        <w:rPr>
          <w:rFonts w:cs="Arial"/>
          <w:i/>
          <w:iCs/>
          <w:sz w:val="24"/>
          <w:szCs w:val="36"/>
          <w:lang w:val="en-GB"/>
        </w:rPr>
      </w:pPr>
      <w:r w:rsidRPr="00C775CB">
        <w:rPr>
          <w:rFonts w:cs="Arial"/>
          <w:i/>
          <w:iCs/>
          <w:sz w:val="24"/>
          <w:szCs w:val="36"/>
          <w:lang w:val="en-GB"/>
        </w:rPr>
        <w:t>174.  Sesungguhnya orang-orang yang menyembunyikan apa yang telah diturunkan Allah, yaitu Kitab (Taurat), dan menukarkannya dengan harga murah, mereka hanya menelan api neraka ke dalam perutnya. Allah tidak akan menyapa mereka pada hari Kiamat dan tidak akan menyucikan mereka. Bagi mereka azab yang sangat pedih.</w:t>
      </w:r>
    </w:p>
    <w:p w14:paraId="574878A2" w14:textId="77777777" w:rsidR="00C775CB" w:rsidRPr="00C775CB" w:rsidRDefault="00C775CB" w:rsidP="00C775CB">
      <w:pPr>
        <w:jc w:val="both"/>
        <w:rPr>
          <w:rFonts w:cs="Arial"/>
          <w:i/>
          <w:iCs/>
          <w:sz w:val="24"/>
          <w:szCs w:val="36"/>
          <w:lang w:val="en-GB"/>
        </w:rPr>
      </w:pPr>
      <w:r w:rsidRPr="00C775CB">
        <w:rPr>
          <w:rFonts w:cs="Arial"/>
          <w:i/>
          <w:iCs/>
          <w:sz w:val="24"/>
          <w:szCs w:val="36"/>
          <w:lang w:val="en-GB"/>
        </w:rPr>
        <w:t>175.  Mereka itulah yang membeli kesesatan dengan petunjuk dan azab dengan ampunan. Maka, alangkah beraninya mereka menentang api neraka.</w:t>
      </w:r>
    </w:p>
    <w:p w14:paraId="30807269" w14:textId="582A45C5" w:rsidR="00C775CB" w:rsidRPr="00C775CB" w:rsidRDefault="00C775CB" w:rsidP="00C775CB">
      <w:pPr>
        <w:jc w:val="both"/>
        <w:rPr>
          <w:rFonts w:cs="Arial"/>
          <w:b/>
          <w:bCs/>
          <w:sz w:val="24"/>
          <w:szCs w:val="36"/>
          <w:lang w:val="en-GB"/>
        </w:rPr>
      </w:pPr>
      <w:r w:rsidRPr="00C775CB">
        <w:rPr>
          <w:rFonts w:cs="Arial"/>
          <w:i/>
          <w:iCs/>
          <w:sz w:val="24"/>
          <w:szCs w:val="36"/>
          <w:lang w:val="en-GB"/>
        </w:rPr>
        <w:t>176.  Yang demikian itu disebabkan Allah telah menurunkan kitab suci dengan hak. Sesungguhnya orang-orang yang berselisih paham tentang (kebenaran) kitab suci itu benar-benar dalam perpecahan yang jauh.</w:t>
      </w:r>
      <w:r>
        <w:rPr>
          <w:rFonts w:cs="Arial"/>
          <w:i/>
          <w:iCs/>
          <w:sz w:val="24"/>
          <w:szCs w:val="36"/>
          <w:lang w:val="en-GB"/>
        </w:rPr>
        <w:t xml:space="preserve"> </w:t>
      </w:r>
      <w:r w:rsidRPr="00C775CB">
        <w:rPr>
          <w:rFonts w:cs="Arial"/>
          <w:b/>
          <w:bCs/>
          <w:sz w:val="24"/>
          <w:szCs w:val="36"/>
          <w:lang w:val="en-GB"/>
        </w:rPr>
        <w:t xml:space="preserve"> (Al-Baqarah/2:174-176)</w:t>
      </w:r>
    </w:p>
    <w:p w14:paraId="1DDF24AD" w14:textId="77777777" w:rsidR="003A59EB" w:rsidRPr="003A59EB" w:rsidRDefault="003A59EB" w:rsidP="003A59EB">
      <w:pPr>
        <w:jc w:val="both"/>
        <w:rPr>
          <w:sz w:val="24"/>
          <w:szCs w:val="24"/>
          <w:lang w:val="en-GB"/>
        </w:rPr>
      </w:pPr>
      <w:r w:rsidRPr="003A59EB">
        <w:rPr>
          <w:sz w:val="24"/>
          <w:szCs w:val="24"/>
          <w:lang w:val="en-GB"/>
        </w:rPr>
        <w:t>Kenyataannya, dengan mengikuti hawa nafsu, agama-agama diluluhlantakkan dan segala kebaikan dibunuh. Bid'ah dengan cara ini adalah jenis bid'ah terburuk dalam dosa di sisi Allah dan paling besar kejahatan terhadap kebenaran. Berapa banyak hawa nafsu telah mengubah syariat, mengganti agama, dan menjatuhkan manusia ke dalam kesesatan yang nyata.</w:t>
      </w:r>
    </w:p>
    <w:p w14:paraId="7D110EBF" w14:textId="77777777" w:rsidR="004F3EA0" w:rsidRDefault="004F3EA0" w:rsidP="003A59EB">
      <w:pPr>
        <w:jc w:val="both"/>
        <w:rPr>
          <w:b/>
          <w:bCs/>
          <w:sz w:val="24"/>
          <w:szCs w:val="24"/>
          <w:lang w:val="en-GB"/>
        </w:rPr>
      </w:pPr>
    </w:p>
    <w:p w14:paraId="148ECA6E" w14:textId="4A36BA34" w:rsidR="003A59EB" w:rsidRPr="003A59EB" w:rsidRDefault="00060922" w:rsidP="00EE536A">
      <w:pPr>
        <w:pStyle w:val="Heading2"/>
        <w:jc w:val="both"/>
        <w:rPr>
          <w:b/>
          <w:bCs/>
          <w:color w:val="auto"/>
          <w:sz w:val="24"/>
          <w:szCs w:val="24"/>
          <w:lang w:val="en-GB"/>
        </w:rPr>
      </w:pPr>
      <w:bookmarkStart w:id="7" w:name="_Toc188615690"/>
      <w:r w:rsidRPr="00EE536A">
        <w:rPr>
          <w:b/>
          <w:bCs/>
          <w:color w:val="auto"/>
          <w:sz w:val="24"/>
          <w:szCs w:val="24"/>
          <w:lang w:val="en-GB"/>
        </w:rPr>
        <w:t xml:space="preserve">C. </w:t>
      </w:r>
      <w:r w:rsidR="00C775CB" w:rsidRPr="00EE536A">
        <w:rPr>
          <w:b/>
          <w:bCs/>
          <w:color w:val="auto"/>
          <w:sz w:val="24"/>
          <w:szCs w:val="24"/>
          <w:lang w:val="en-GB"/>
        </w:rPr>
        <w:t xml:space="preserve">BERPRASANGKA BAIK PADA AKAL DALAM </w:t>
      </w:r>
      <w:r w:rsidRPr="00EE536A">
        <w:rPr>
          <w:b/>
          <w:bCs/>
          <w:color w:val="auto"/>
          <w:sz w:val="24"/>
          <w:szCs w:val="24"/>
          <w:lang w:val="en-GB"/>
        </w:rPr>
        <w:t>PENETAPAN</w:t>
      </w:r>
      <w:r w:rsidR="00C775CB" w:rsidRPr="00EE536A">
        <w:rPr>
          <w:b/>
          <w:bCs/>
          <w:color w:val="auto"/>
          <w:sz w:val="24"/>
          <w:szCs w:val="24"/>
          <w:lang w:val="en-GB"/>
        </w:rPr>
        <w:t xml:space="preserve"> SYARIAT:</w:t>
      </w:r>
      <w:bookmarkEnd w:id="7"/>
    </w:p>
    <w:p w14:paraId="44F89FAC" w14:textId="7BE0C24A" w:rsidR="003A59EB" w:rsidRPr="003A59EB" w:rsidRDefault="003A59EB" w:rsidP="003A59EB">
      <w:pPr>
        <w:jc w:val="both"/>
        <w:rPr>
          <w:sz w:val="24"/>
          <w:szCs w:val="24"/>
          <w:lang w:val="en-GB"/>
        </w:rPr>
      </w:pPr>
      <w:r w:rsidRPr="003A59EB">
        <w:rPr>
          <w:sz w:val="24"/>
          <w:szCs w:val="24"/>
          <w:lang w:val="en-GB"/>
        </w:rPr>
        <w:t xml:space="preserve">Sesungguhnya Allah telah menetapkan batas bagi akal dalam pemahaman, dan tidak menjadikan jalan baginya untuk memahami segala sesuatu. Ada hal-hal yang sama sekali tidak dapat dijangkau akal, dan ada yang hanya dapat dipahami secara lahiriah tanpa mencapai esensinya. Dengan keterbatasan bawaan ini, kebenaran-kebenaran yang dapat dipahami akal pun nyaris tidak sesuai, karena kekuatan pemahaman dan sarana-sarananya </w:t>
      </w:r>
      <w:r w:rsidR="003457F9">
        <w:rPr>
          <w:sz w:val="24"/>
          <w:szCs w:val="24"/>
          <w:lang w:val="en-GB"/>
        </w:rPr>
        <w:t xml:space="preserve">relatif </w:t>
      </w:r>
      <w:r w:rsidRPr="003A59EB">
        <w:rPr>
          <w:sz w:val="24"/>
          <w:szCs w:val="24"/>
          <w:lang w:val="en-GB"/>
        </w:rPr>
        <w:t>sangat berbeda di antara para pemikir.</w:t>
      </w:r>
    </w:p>
    <w:p w14:paraId="11126ECA" w14:textId="39364608" w:rsidR="003A59EB" w:rsidRPr="003A59EB" w:rsidRDefault="003A59EB" w:rsidP="003A59EB">
      <w:pPr>
        <w:jc w:val="both"/>
        <w:rPr>
          <w:sz w:val="24"/>
          <w:szCs w:val="24"/>
          <w:lang w:val="en-GB"/>
        </w:rPr>
      </w:pPr>
      <w:r w:rsidRPr="003A59EB">
        <w:rPr>
          <w:sz w:val="24"/>
          <w:szCs w:val="24"/>
          <w:lang w:val="en-GB"/>
        </w:rPr>
        <w:t xml:space="preserve">Karena itu, dalam hal-hal yang tidak dapat dijangkau akal dan di mana pendapat berbeda, mutlak </w:t>
      </w:r>
      <w:r w:rsidR="000114F5">
        <w:rPr>
          <w:sz w:val="24"/>
          <w:szCs w:val="24"/>
          <w:lang w:val="en-GB"/>
        </w:rPr>
        <w:t xml:space="preserve">yang </w:t>
      </w:r>
      <w:r w:rsidRPr="003A59EB">
        <w:rPr>
          <w:sz w:val="24"/>
          <w:szCs w:val="24"/>
          <w:lang w:val="en-GB"/>
        </w:rPr>
        <w:t xml:space="preserve">diperlukan </w:t>
      </w:r>
      <w:r w:rsidR="000114F5">
        <w:rPr>
          <w:sz w:val="24"/>
          <w:szCs w:val="24"/>
          <w:lang w:val="en-GB"/>
        </w:rPr>
        <w:t xml:space="preserve">adalah </w:t>
      </w:r>
      <w:r w:rsidRPr="003A59EB">
        <w:rPr>
          <w:sz w:val="24"/>
          <w:szCs w:val="24"/>
          <w:lang w:val="en-GB"/>
        </w:rPr>
        <w:t>kembali kepada pemberi kabar yang</w:t>
      </w:r>
      <w:r w:rsidR="000114F5">
        <w:rPr>
          <w:sz w:val="24"/>
          <w:szCs w:val="24"/>
          <w:lang w:val="en-GB"/>
        </w:rPr>
        <w:t xml:space="preserve"> pasti</w:t>
      </w:r>
      <w:r w:rsidRPr="003A59EB">
        <w:rPr>
          <w:sz w:val="24"/>
          <w:szCs w:val="24"/>
          <w:lang w:val="en-GB"/>
        </w:rPr>
        <w:t xml:space="preserve"> benar</w:t>
      </w:r>
      <w:r w:rsidR="00174DB0">
        <w:rPr>
          <w:sz w:val="24"/>
          <w:szCs w:val="24"/>
          <w:lang w:val="en-GB"/>
        </w:rPr>
        <w:t xml:space="preserve"> (khobar shodiq)</w:t>
      </w:r>
      <w:r w:rsidRPr="003A59EB">
        <w:rPr>
          <w:sz w:val="24"/>
          <w:szCs w:val="24"/>
          <w:lang w:val="en-GB"/>
        </w:rPr>
        <w:t xml:space="preserve">, yang membuat akal terpaksa membenarkannya </w:t>
      </w:r>
      <w:r w:rsidRPr="003A59EB">
        <w:rPr>
          <w:sz w:val="24"/>
          <w:szCs w:val="24"/>
          <w:lang w:val="en-GB"/>
        </w:rPr>
        <w:lastRenderedPageBreak/>
        <w:t xml:space="preserve">dengan mukjizatnya. Dan </w:t>
      </w:r>
      <w:r w:rsidR="00174DB0">
        <w:rPr>
          <w:sz w:val="24"/>
          <w:szCs w:val="24"/>
          <w:lang w:val="en-GB"/>
        </w:rPr>
        <w:t xml:space="preserve">hal itu </w:t>
      </w:r>
      <w:r w:rsidRPr="003A59EB">
        <w:rPr>
          <w:sz w:val="24"/>
          <w:szCs w:val="24"/>
          <w:lang w:val="en-GB"/>
        </w:rPr>
        <w:t xml:space="preserve">tidak </w:t>
      </w:r>
      <w:r w:rsidR="000114F5">
        <w:rPr>
          <w:sz w:val="24"/>
          <w:szCs w:val="24"/>
          <w:lang w:val="en-GB"/>
        </w:rPr>
        <w:t xml:space="preserve">akan </w:t>
      </w:r>
      <w:r w:rsidRPr="003A59EB">
        <w:rPr>
          <w:sz w:val="24"/>
          <w:szCs w:val="24"/>
          <w:lang w:val="en-GB"/>
        </w:rPr>
        <w:t>ada selain</w:t>
      </w:r>
      <w:r w:rsidR="00174DB0">
        <w:rPr>
          <w:sz w:val="24"/>
          <w:szCs w:val="24"/>
          <w:lang w:val="en-GB"/>
        </w:rPr>
        <w:t xml:space="preserve"> dan hanya pada</w:t>
      </w:r>
      <w:r w:rsidRPr="003A59EB">
        <w:rPr>
          <w:sz w:val="24"/>
          <w:szCs w:val="24"/>
          <w:lang w:val="en-GB"/>
        </w:rPr>
        <w:t xml:space="preserve"> rasul yang diutus oleh Allah Yang Maha Mengetahui segala sesuatu, Yang Maha Mengetahui apa yang diciptakan-Nya.</w:t>
      </w:r>
    </w:p>
    <w:p w14:paraId="0B31050A" w14:textId="77777777" w:rsidR="003A59EB" w:rsidRPr="003A59EB" w:rsidRDefault="003A59EB" w:rsidP="003A59EB">
      <w:pPr>
        <w:jc w:val="both"/>
        <w:rPr>
          <w:sz w:val="24"/>
          <w:szCs w:val="24"/>
          <w:lang w:val="en-GB"/>
        </w:rPr>
      </w:pPr>
      <w:r w:rsidRPr="003A59EB">
        <w:rPr>
          <w:sz w:val="24"/>
          <w:szCs w:val="24"/>
          <w:lang w:val="en-GB"/>
        </w:rPr>
        <w:t>Atas dasar inilah Allah mengutus para rasul-Nya untuk menjelaskan kepada manusia apa yang diridhai Sang Pencipta, menjamin kebahagiaan mereka, dan memberikan mereka bagian yang melimpah dalam kebaikan dunia dan akhirat.</w:t>
      </w:r>
    </w:p>
    <w:p w14:paraId="72EEF7E1" w14:textId="49B748DA" w:rsidR="003A59EB" w:rsidRPr="003A59EB" w:rsidRDefault="003A59EB" w:rsidP="003A59EB">
      <w:pPr>
        <w:jc w:val="both"/>
        <w:rPr>
          <w:sz w:val="24"/>
          <w:szCs w:val="24"/>
          <w:lang w:val="en-GB"/>
        </w:rPr>
      </w:pPr>
      <w:r w:rsidRPr="003A59EB">
        <w:rPr>
          <w:sz w:val="24"/>
          <w:szCs w:val="24"/>
          <w:lang w:val="en-GB"/>
        </w:rPr>
        <w:t xml:space="preserve">Telah menyimpang dari prinsip dasar ini sekelompok orang yang mengangkat akal di atas tingkatannya yang telah ditentukan </w:t>
      </w:r>
      <w:r w:rsidR="000114F5">
        <w:rPr>
          <w:sz w:val="24"/>
          <w:szCs w:val="24"/>
          <w:lang w:val="en-GB"/>
        </w:rPr>
        <w:t xml:space="preserve">oleh </w:t>
      </w:r>
      <w:r w:rsidRPr="003A59EB">
        <w:rPr>
          <w:sz w:val="24"/>
          <w:szCs w:val="24"/>
          <w:lang w:val="en-GB"/>
        </w:rPr>
        <w:t>Allah, dan menjadikannya hujah Allah terhadap hamba-hamba-Nya, serta memberlakukannya pada hal-hal yang tidak dapat difahaminya dari apa yang telah diturunkan Allah. Mereka kembali kepada akal dalam pembentukan</w:t>
      </w:r>
      <w:r w:rsidR="00174DB0">
        <w:rPr>
          <w:sz w:val="24"/>
          <w:szCs w:val="24"/>
          <w:lang w:val="en-GB"/>
        </w:rPr>
        <w:t xml:space="preserve"> dan penetapan</w:t>
      </w:r>
      <w:r w:rsidRPr="003A59EB">
        <w:rPr>
          <w:sz w:val="24"/>
          <w:szCs w:val="24"/>
          <w:lang w:val="en-GB"/>
        </w:rPr>
        <w:t xml:space="preserve"> hukum dan menolak </w:t>
      </w:r>
      <w:r w:rsidR="00174DB0">
        <w:rPr>
          <w:sz w:val="24"/>
          <w:szCs w:val="24"/>
          <w:lang w:val="en-GB"/>
        </w:rPr>
        <w:t>keberadaan</w:t>
      </w:r>
      <w:r w:rsidRPr="003A59EB">
        <w:rPr>
          <w:sz w:val="24"/>
          <w:szCs w:val="24"/>
          <w:lang w:val="en-GB"/>
        </w:rPr>
        <w:t xml:space="preserve"> riwayat</w:t>
      </w:r>
      <w:r w:rsidR="00174DB0">
        <w:rPr>
          <w:sz w:val="24"/>
          <w:szCs w:val="24"/>
          <w:lang w:val="en-GB"/>
        </w:rPr>
        <w:t xml:space="preserve"> dan</w:t>
      </w:r>
      <w:r w:rsidRPr="003A59EB">
        <w:rPr>
          <w:sz w:val="24"/>
          <w:szCs w:val="24"/>
          <w:lang w:val="en-GB"/>
        </w:rPr>
        <w:t xml:space="preserve"> segala sesuatu yang tidak pernah dikenal dalam pemahaman</w:t>
      </w:r>
      <w:r w:rsidR="00174DB0">
        <w:rPr>
          <w:sz w:val="24"/>
          <w:szCs w:val="24"/>
          <w:lang w:val="en-GB"/>
        </w:rPr>
        <w:t xml:space="preserve"> akal</w:t>
      </w:r>
      <w:r w:rsidRPr="003A59EB">
        <w:rPr>
          <w:sz w:val="24"/>
          <w:szCs w:val="24"/>
          <w:lang w:val="en-GB"/>
        </w:rPr>
        <w:t xml:space="preserve">. Kemudian mereka memperluas hal itu dan menjadikannya landasan dalam pembentukan hukum Ilahi, dan dengan akal mereka memperbolehkan apa yang tidak diizinkan Allah, dan </w:t>
      </w:r>
      <w:r w:rsidR="00174DB0">
        <w:rPr>
          <w:sz w:val="24"/>
          <w:szCs w:val="24"/>
          <w:lang w:val="en-GB"/>
        </w:rPr>
        <w:t xml:space="preserve">pada </w:t>
      </w:r>
      <w:r w:rsidRPr="003A59EB">
        <w:rPr>
          <w:sz w:val="24"/>
          <w:szCs w:val="24"/>
          <w:lang w:val="en-GB"/>
        </w:rPr>
        <w:t>apa yang tidak kita ketahui apakah itu diridhai atau dimurkai Allah.</w:t>
      </w:r>
    </w:p>
    <w:p w14:paraId="38181CF5" w14:textId="77777777" w:rsidR="000114F5" w:rsidRPr="000114F5" w:rsidRDefault="000114F5" w:rsidP="000114F5">
      <w:pPr>
        <w:jc w:val="both"/>
        <w:rPr>
          <w:sz w:val="24"/>
          <w:szCs w:val="24"/>
          <w:lang w:val="en-GB"/>
        </w:rPr>
      </w:pPr>
      <w:r w:rsidRPr="000114F5">
        <w:rPr>
          <w:sz w:val="24"/>
          <w:szCs w:val="24"/>
          <w:lang w:val="en-GB"/>
        </w:rPr>
        <w:t>Para pelaku bid'ah menggunakan akal mereka untuk menciptakan cara-cara beribadah baru dengan cara mencoba memahami maksud tersembunyi di balik penetapan hukum-hukum agama. Mereka salah mengartikan hikmah dan rahasia di balik suatu hukum, menganggap bahwa mereka telah menemukan tujuan sesungguhnya Allah dalam membuat hukum tersebut.</w:t>
      </w:r>
    </w:p>
    <w:p w14:paraId="101BA518" w14:textId="77777777" w:rsidR="000114F5" w:rsidRPr="000114F5" w:rsidRDefault="000114F5" w:rsidP="000114F5">
      <w:pPr>
        <w:jc w:val="both"/>
        <w:rPr>
          <w:sz w:val="24"/>
          <w:szCs w:val="24"/>
          <w:lang w:val="en-GB"/>
        </w:rPr>
      </w:pPr>
      <w:r w:rsidRPr="000114F5">
        <w:rPr>
          <w:sz w:val="24"/>
          <w:szCs w:val="24"/>
          <w:lang w:val="en-GB"/>
        </w:rPr>
        <w:t>Karena keyakinan keliru ini, mereka mulai membuat metode ibadah sendiri yang mereka kira sesuai dengan rahasia-rahasia Allah yang sebenarnya tidak sepenuhnya diketahui manusia. Mereka merasa mampu menangkap esensi spiritual di balik hukum-hukum agama, padahal sejatinya mereka hanya bermain-main dengan tafsiran subjektif mereka sendiri.</w:t>
      </w:r>
    </w:p>
    <w:p w14:paraId="0F994524" w14:textId="649F885E" w:rsidR="000114F5" w:rsidRPr="000114F5" w:rsidRDefault="000114F5" w:rsidP="000114F5">
      <w:pPr>
        <w:jc w:val="both"/>
        <w:rPr>
          <w:sz w:val="24"/>
          <w:szCs w:val="24"/>
          <w:lang w:val="en-GB"/>
        </w:rPr>
      </w:pPr>
      <w:r w:rsidRPr="000114F5">
        <w:rPr>
          <w:sz w:val="24"/>
          <w:szCs w:val="24"/>
          <w:lang w:val="en-GB"/>
        </w:rPr>
        <w:t>Akibatnya, mereka menciptakan praktik-praktik keagamaan yang tidak memiliki landasan resmi dalam ajaran Islam, dengan dalih ingin lebih dekat kepada Allah melalui cara-cara yang mereka anggap lebih mendalam dan bermakna.</w:t>
      </w:r>
      <w:r>
        <w:rPr>
          <w:rStyle w:val="FootnoteReference"/>
          <w:sz w:val="24"/>
          <w:szCs w:val="24"/>
          <w:lang w:val="en-GB"/>
        </w:rPr>
        <w:footnoteReference w:id="21"/>
      </w:r>
    </w:p>
    <w:p w14:paraId="5E604EC9" w14:textId="2C093872" w:rsidR="002536A1" w:rsidRDefault="003A59EB" w:rsidP="003A59EB">
      <w:pPr>
        <w:jc w:val="both"/>
        <w:rPr>
          <w:sz w:val="24"/>
          <w:szCs w:val="24"/>
          <w:lang w:val="en-GB"/>
        </w:rPr>
      </w:pPr>
      <w:r w:rsidRPr="003A59EB">
        <w:rPr>
          <w:sz w:val="24"/>
          <w:szCs w:val="24"/>
          <w:lang w:val="en-GB"/>
        </w:rPr>
        <w:lastRenderedPageBreak/>
        <w:t xml:space="preserve">Inilah yang disebut istihsan (mencari yang terbaik menurut akal) yang dicela oleh para sahabat Rasul dan para imam </w:t>
      </w:r>
      <w:r w:rsidR="002536A1">
        <w:rPr>
          <w:sz w:val="24"/>
          <w:szCs w:val="24"/>
          <w:lang w:val="en-GB"/>
        </w:rPr>
        <w:t xml:space="preserve">yang diberi </w:t>
      </w:r>
      <w:r w:rsidRPr="003A59EB">
        <w:rPr>
          <w:sz w:val="24"/>
          <w:szCs w:val="24"/>
          <w:lang w:val="en-GB"/>
        </w:rPr>
        <w:t>petunjuk serta agama, dan mereka mengingkari orang-orang yang mengambil</w:t>
      </w:r>
      <w:r w:rsidR="002536A1">
        <w:rPr>
          <w:sz w:val="24"/>
          <w:szCs w:val="24"/>
          <w:lang w:val="en-GB"/>
        </w:rPr>
        <w:t xml:space="preserve"> (jalan lurus tersebut)</w:t>
      </w:r>
      <w:r w:rsidRPr="003A59EB">
        <w:rPr>
          <w:sz w:val="24"/>
          <w:szCs w:val="24"/>
          <w:lang w:val="en-GB"/>
        </w:rPr>
        <w:t xml:space="preserve">. </w:t>
      </w:r>
      <w:r w:rsidR="002536A1">
        <w:rPr>
          <w:sz w:val="24"/>
          <w:szCs w:val="24"/>
          <w:lang w:val="en-GB"/>
        </w:rPr>
        <w:t xml:space="preserve"> </w:t>
      </w:r>
    </w:p>
    <w:p w14:paraId="5D56F8FC" w14:textId="57021A5A" w:rsidR="003A59EB" w:rsidRPr="003A59EB" w:rsidRDefault="003A59EB" w:rsidP="003A59EB">
      <w:pPr>
        <w:jc w:val="both"/>
        <w:rPr>
          <w:sz w:val="24"/>
          <w:szCs w:val="24"/>
          <w:lang w:val="en-GB"/>
        </w:rPr>
      </w:pPr>
      <w:r w:rsidRPr="003A59EB">
        <w:rPr>
          <w:sz w:val="24"/>
          <w:szCs w:val="24"/>
          <w:lang w:val="en-GB"/>
        </w:rPr>
        <w:t xml:space="preserve">Di antaranya adalah perkataan </w:t>
      </w:r>
      <w:r w:rsidRPr="003A59EB">
        <w:rPr>
          <w:b/>
          <w:bCs/>
          <w:sz w:val="24"/>
          <w:szCs w:val="24"/>
          <w:lang w:val="en-GB"/>
        </w:rPr>
        <w:t>Imam Syafi'i</w:t>
      </w:r>
      <w:r w:rsidRPr="003A59EB">
        <w:rPr>
          <w:sz w:val="24"/>
          <w:szCs w:val="24"/>
          <w:lang w:val="en-GB"/>
        </w:rPr>
        <w:t>: "Istihsan adalah kesenangan semata.</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2"/>
      </w:r>
      <w:r w:rsidR="00231D81" w:rsidRPr="00231D81">
        <w:rPr>
          <w:rStyle w:val="FootnoteReference"/>
          <w:b/>
          <w:bCs/>
          <w:sz w:val="24"/>
          <w:szCs w:val="24"/>
          <w:lang w:val="en-GB"/>
        </w:rPr>
        <w:t>]</w:t>
      </w:r>
      <w:r w:rsidRPr="003A59EB">
        <w:rPr>
          <w:sz w:val="24"/>
          <w:szCs w:val="24"/>
          <w:lang w:val="en-GB"/>
        </w:rPr>
        <w:t xml:space="preserve"> Seandainya diperbolehkan bagi seseorang melakukan istihsan dalam agama, tentu akan diperbolehkan </w:t>
      </w:r>
      <w:r w:rsidR="002536A1" w:rsidRPr="003A59EB">
        <w:rPr>
          <w:sz w:val="24"/>
          <w:szCs w:val="24"/>
          <w:lang w:val="en-GB"/>
        </w:rPr>
        <w:t xml:space="preserve">membuat syariat </w:t>
      </w:r>
      <w:r w:rsidRPr="003A59EB">
        <w:rPr>
          <w:sz w:val="24"/>
          <w:szCs w:val="24"/>
          <w:lang w:val="en-GB"/>
        </w:rPr>
        <w:t>bagi orang-orang berakal dari kalangan non-ulama, dan akan diperbolehkan membuat syariat dalam setiap bab</w:t>
      </w:r>
      <w:r w:rsidR="002536A1">
        <w:rPr>
          <w:sz w:val="24"/>
          <w:szCs w:val="24"/>
          <w:lang w:val="en-GB"/>
        </w:rPr>
        <w:t xml:space="preserve"> agama</w:t>
      </w:r>
      <w:r w:rsidRPr="003A59EB">
        <w:rPr>
          <w:sz w:val="24"/>
          <w:szCs w:val="24"/>
          <w:lang w:val="en-GB"/>
        </w:rPr>
        <w:t>, serta setiap orang akan membuat syariat sendiri untuk dirinya</w:t>
      </w:r>
      <w:r w:rsidR="002536A1">
        <w:rPr>
          <w:sz w:val="24"/>
          <w:szCs w:val="24"/>
          <w:lang w:val="en-GB"/>
        </w:rPr>
        <w:t xml:space="preserve"> sendiri</w:t>
      </w:r>
      <w:r w:rsidRPr="003A59EB">
        <w:rPr>
          <w:sz w:val="24"/>
          <w:szCs w:val="24"/>
          <w:lang w:val="en-GB"/>
        </w:rPr>
        <w:t>."</w:t>
      </w:r>
    </w:p>
    <w:p w14:paraId="6C9AB682" w14:textId="41B8EE70" w:rsidR="003A59EB" w:rsidRPr="003A59EB" w:rsidRDefault="003A59EB" w:rsidP="003A59EB">
      <w:pPr>
        <w:jc w:val="both"/>
        <w:rPr>
          <w:sz w:val="24"/>
          <w:szCs w:val="24"/>
          <w:lang w:val="en-GB"/>
        </w:rPr>
      </w:pPr>
      <w:r w:rsidRPr="003A59EB">
        <w:rPr>
          <w:sz w:val="24"/>
          <w:szCs w:val="24"/>
          <w:lang w:val="en-GB"/>
        </w:rPr>
        <w:t>Dan perkataan</w:t>
      </w:r>
      <w:r w:rsidR="007F2A14">
        <w:rPr>
          <w:sz w:val="24"/>
          <w:szCs w:val="24"/>
          <w:lang w:val="en-GB"/>
        </w:rPr>
        <w:t xml:space="preserve"> yang semakna</w:t>
      </w:r>
      <w:r w:rsidRPr="003A59EB">
        <w:rPr>
          <w:sz w:val="24"/>
          <w:szCs w:val="24"/>
          <w:lang w:val="en-GB"/>
        </w:rPr>
        <w:t xml:space="preserve"> menurut </w:t>
      </w:r>
      <w:r w:rsidRPr="003A59EB">
        <w:rPr>
          <w:b/>
          <w:bCs/>
          <w:sz w:val="24"/>
          <w:szCs w:val="24"/>
          <w:lang w:val="en-GB"/>
        </w:rPr>
        <w:t>Rayani</w:t>
      </w:r>
      <w:r w:rsidRPr="003A59EB">
        <w:rPr>
          <w:sz w:val="24"/>
          <w:szCs w:val="24"/>
          <w:lang w:val="en-GB"/>
        </w:rPr>
        <w:t xml:space="preserve"> bahwa</w:t>
      </w:r>
      <w:r w:rsidR="007F2A14">
        <w:rPr>
          <w:sz w:val="24"/>
          <w:szCs w:val="24"/>
          <w:lang w:val="en-GB"/>
        </w:rPr>
        <w:t>:</w:t>
      </w:r>
      <w:r w:rsidRPr="003A59EB">
        <w:rPr>
          <w:sz w:val="24"/>
          <w:szCs w:val="24"/>
          <w:lang w:val="en-GB"/>
        </w:rPr>
        <w:t xml:space="preserve"> barangsiapa melakukan istihsan, berarti dia telah membuat syariat dari dirinya sendiri di luar syariat yang ada. Banyak bid'ah terjadi melalui cara ini, di mana dengan akal yang terbatas, mereka menolak banyak perkara gaib yang telah shahih dalam hadits, seperti shirath (jembatan di atas neraka), mizan (timbangan amal), kebangkitan jasad, kenikmatan dan siksa jasmani, melihat Tuhan, dan sebagainya yang tidak dapat difahami akal dan tidak mampu untuk memahaminya.</w:t>
      </w:r>
    </w:p>
    <w:p w14:paraId="1D58C646" w14:textId="0F6C41F0" w:rsidR="00877C96" w:rsidRPr="00877C96" w:rsidRDefault="00877C96" w:rsidP="00877C96">
      <w:pPr>
        <w:jc w:val="both"/>
        <w:rPr>
          <w:sz w:val="24"/>
          <w:szCs w:val="24"/>
          <w:lang w:val="en-GB"/>
        </w:rPr>
      </w:pPr>
      <w:r w:rsidRPr="00877C96">
        <w:rPr>
          <w:sz w:val="24"/>
          <w:szCs w:val="24"/>
          <w:lang w:val="en-GB"/>
        </w:rPr>
        <w:t xml:space="preserve">Dan dengan istihsan (penilaian) akal yang terbatas, mereka meninggalkan pengamalan banyak hukum syar'i dengan mengikuti anggapan bahwa yang lain lebih kuat dalam mencapai tujuan yang dimaksud dari </w:t>
      </w:r>
      <w:r w:rsidR="003D070E">
        <w:rPr>
          <w:sz w:val="24"/>
          <w:szCs w:val="24"/>
          <w:lang w:val="en-GB"/>
        </w:rPr>
        <w:t>taklif syariat</w:t>
      </w:r>
      <w:r w:rsidRPr="00877C96">
        <w:rPr>
          <w:sz w:val="24"/>
          <w:szCs w:val="24"/>
          <w:lang w:val="en-GB"/>
        </w:rPr>
        <w:t>. Dengan istihsan akal yang terbatas pula, ditambahkan ibadah-ibadah dan tata cara yang tidak pernah dikenal bahkan oleh orang-orang yang paling bersemangat untuk mendekatkan diri kepada Allah.</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3"/>
      </w:r>
      <w:r w:rsidR="00231D81" w:rsidRPr="00231D81">
        <w:rPr>
          <w:rStyle w:val="FootnoteReference"/>
          <w:b/>
          <w:bCs/>
          <w:sz w:val="24"/>
          <w:szCs w:val="24"/>
          <w:lang w:val="en-GB"/>
        </w:rPr>
        <w:t>]</w:t>
      </w:r>
    </w:p>
    <w:p w14:paraId="71BB38AE" w14:textId="77777777" w:rsidR="00877C96" w:rsidRPr="00877C96" w:rsidRDefault="00877C96" w:rsidP="00877C96">
      <w:pPr>
        <w:jc w:val="both"/>
        <w:rPr>
          <w:sz w:val="24"/>
          <w:szCs w:val="24"/>
          <w:lang w:val="en-GB"/>
        </w:rPr>
      </w:pPr>
      <w:r w:rsidRPr="00877C96">
        <w:rPr>
          <w:sz w:val="24"/>
          <w:szCs w:val="24"/>
          <w:lang w:val="en-GB"/>
        </w:rPr>
        <w:lastRenderedPageBreak/>
        <w:t>Sebagaimana bid'ah terjadi karena baik sangka dengan tidak dipahaminya akal atau dengan prasangka bahwa rahasia-rahasia adalah pembenar dan pendorong bagi pembentukan hukum, demikian pula terjadi bid'ah karena keinginan untuk menolak kemungkaran atau menyalahi sesuatu yang tetap. Mereka menganggap baik suatu rekaan yang akan menyibukkan manusia dari perbuatan yang sebenarnya, dengan alasan bahwa kesyariahan pokok (asal) lebih utama dari pada melakukan kemungkaran yang nyata.</w:t>
      </w:r>
    </w:p>
    <w:p w14:paraId="367A4F77" w14:textId="7EDAF6FB" w:rsidR="00877C96" w:rsidRPr="00877C96" w:rsidRDefault="00877C96" w:rsidP="00877C96">
      <w:pPr>
        <w:jc w:val="both"/>
        <w:rPr>
          <w:sz w:val="24"/>
          <w:szCs w:val="24"/>
          <w:lang w:val="en-GB"/>
        </w:rPr>
      </w:pPr>
      <w:r w:rsidRPr="00877C96">
        <w:rPr>
          <w:sz w:val="24"/>
          <w:szCs w:val="24"/>
          <w:lang w:val="en-GB"/>
        </w:rPr>
        <w:t xml:space="preserve">Diantara contohnya adalah membaca Al-Qur'an dengan suara keras di masjid, dan membaca doa-doa </w:t>
      </w:r>
      <w:r w:rsidR="003D070E">
        <w:rPr>
          <w:sz w:val="24"/>
          <w:szCs w:val="24"/>
          <w:lang w:val="en-GB"/>
        </w:rPr>
        <w:t>dengan suara keras</w:t>
      </w:r>
      <w:r w:rsidRPr="00877C96">
        <w:rPr>
          <w:sz w:val="24"/>
          <w:szCs w:val="24"/>
          <w:lang w:val="en-GB"/>
        </w:rPr>
        <w:t xml:space="preserve"> di hadapan jenazah, dengan dalih untuk mencegah manusia membicarakan hal-hal duniawi di masjid dan di sekitar jenazah, menurut mereka.</w:t>
      </w:r>
    </w:p>
    <w:p w14:paraId="693A84DD" w14:textId="77777777" w:rsidR="00A50E02" w:rsidRPr="00A50E02" w:rsidRDefault="00A50E02" w:rsidP="00A50E02">
      <w:pPr>
        <w:jc w:val="both"/>
        <w:rPr>
          <w:sz w:val="24"/>
          <w:szCs w:val="24"/>
          <w:lang w:val="en-GB"/>
        </w:rPr>
      </w:pPr>
      <w:r w:rsidRPr="00A50E02">
        <w:rPr>
          <w:sz w:val="24"/>
          <w:szCs w:val="24"/>
          <w:lang w:val="en-GB"/>
        </w:rPr>
        <w:t>Dan diantaranya adalah bid'ah yang bertujuan untuk mendapatkan tambahan pahala di sisi Allah; dengan prasangka bahwa caranya adalah membebani diri dengan kesulitan dalam jenis ibadah yang dengannya seseorang beribadah kepada Allah. Hal ini terkadang terjadi dengan menghubungkan yang tidak disyariatkan dengan yang disyariatkan, karena dianggap menambah tujuan dari pembentukan hukum.</w:t>
      </w:r>
    </w:p>
    <w:p w14:paraId="05081471" w14:textId="77777777" w:rsidR="00A50E02" w:rsidRPr="00A50E02" w:rsidRDefault="00A50E02" w:rsidP="00A50E02">
      <w:pPr>
        <w:jc w:val="both"/>
        <w:rPr>
          <w:sz w:val="24"/>
          <w:szCs w:val="24"/>
          <w:lang w:val="en-GB"/>
        </w:rPr>
      </w:pPr>
      <w:r w:rsidRPr="00A50E02">
        <w:rPr>
          <w:sz w:val="24"/>
          <w:szCs w:val="24"/>
          <w:lang w:val="en-GB"/>
        </w:rPr>
        <w:t>Contoh-contoh dari hal tersebut adalah:</w:t>
      </w:r>
    </w:p>
    <w:p w14:paraId="2204D3B9" w14:textId="77777777" w:rsidR="00A50E02" w:rsidRPr="00A50E02" w:rsidRDefault="00A50E02" w:rsidP="00A50E02">
      <w:pPr>
        <w:numPr>
          <w:ilvl w:val="0"/>
          <w:numId w:val="36"/>
        </w:numPr>
        <w:jc w:val="both"/>
        <w:rPr>
          <w:sz w:val="24"/>
          <w:szCs w:val="24"/>
          <w:lang w:val="en-GB"/>
        </w:rPr>
      </w:pPr>
      <w:r w:rsidRPr="00A50E02">
        <w:rPr>
          <w:sz w:val="24"/>
          <w:szCs w:val="24"/>
          <w:lang w:val="en-GB"/>
        </w:rPr>
        <w:t>Beribadah dengan meninggalkan sahur dengan alasan akan menggandakan penekanan hawa nafsu yang menjadi tujuan disyariatkannya puasa.</w:t>
      </w:r>
    </w:p>
    <w:p w14:paraId="2E3B1B2D" w14:textId="77777777" w:rsidR="00A50E02" w:rsidRPr="00A50E02" w:rsidRDefault="00A50E02" w:rsidP="00A50E02">
      <w:pPr>
        <w:numPr>
          <w:ilvl w:val="0"/>
          <w:numId w:val="36"/>
        </w:numPr>
        <w:jc w:val="both"/>
        <w:rPr>
          <w:sz w:val="24"/>
          <w:szCs w:val="24"/>
          <w:lang w:val="en-GB"/>
        </w:rPr>
      </w:pPr>
      <w:r w:rsidRPr="00A50E02">
        <w:rPr>
          <w:sz w:val="24"/>
          <w:szCs w:val="24"/>
          <w:lang w:val="en-GB"/>
        </w:rPr>
        <w:t>Beribadah dengan mengharamkan hiasan yang diperbolehkan yang tidak diharamkan Allah, dengan alasan menambah hikmah yang dimaksud dari pengharaman emas dan sutera.</w:t>
      </w:r>
    </w:p>
    <w:p w14:paraId="2C8E6551" w14:textId="2CF7C623" w:rsidR="00A50E02" w:rsidRPr="00A50E02" w:rsidRDefault="00A50E02" w:rsidP="00A50E02">
      <w:pPr>
        <w:jc w:val="both"/>
        <w:rPr>
          <w:sz w:val="24"/>
          <w:szCs w:val="24"/>
          <w:lang w:val="en-GB"/>
        </w:rPr>
      </w:pPr>
      <w:r w:rsidRPr="00A50E02">
        <w:rPr>
          <w:sz w:val="24"/>
          <w:szCs w:val="24"/>
          <w:lang w:val="en-GB"/>
        </w:rPr>
        <w:t xml:space="preserve">Dari jenis ini pula adalah memilih yang paling berat di antara dua perkara ketika terjadi pertentangan riwayat, padahal dari Nabi Muhammad </w:t>
      </w:r>
      <w:r w:rsidR="002C2098">
        <w:rPr>
          <w:rFonts w:ascii="Arabic Typesetting" w:hAnsi="Arabic Typesetting" w:cs="Arabic Typesetting"/>
          <w:sz w:val="24"/>
          <w:szCs w:val="24"/>
          <w:rtl/>
          <w:lang w:val="en-GB"/>
        </w:rPr>
        <w:t>ﷺ</w:t>
      </w:r>
      <w:r w:rsidRPr="00A50E02">
        <w:rPr>
          <w:sz w:val="24"/>
          <w:szCs w:val="24"/>
          <w:lang w:val="en-GB"/>
        </w:rPr>
        <w:t xml:space="preserve"> diriwayatkan bahwa beliau tidak pernah memilih antara dua perkara kecuali memilih yang paling ringan.</w:t>
      </w:r>
      <w:r w:rsidR="002C2098">
        <w:rPr>
          <w:sz w:val="24"/>
          <w:szCs w:val="24"/>
          <w:lang w:val="en-GB"/>
        </w:rPr>
        <w:t xml:space="preserve"> </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4"/>
      </w:r>
      <w:r w:rsidR="00231D81" w:rsidRPr="00231D81">
        <w:rPr>
          <w:rStyle w:val="FootnoteReference"/>
          <w:b/>
          <w:bCs/>
          <w:sz w:val="24"/>
          <w:szCs w:val="24"/>
          <w:lang w:val="en-GB"/>
        </w:rPr>
        <w:t>]</w:t>
      </w:r>
    </w:p>
    <w:p w14:paraId="6DD19157" w14:textId="40D6D5E9" w:rsidR="00A50E02" w:rsidRPr="00A50E02" w:rsidRDefault="00A50E02" w:rsidP="00A50E02">
      <w:pPr>
        <w:jc w:val="both"/>
        <w:rPr>
          <w:sz w:val="24"/>
          <w:szCs w:val="24"/>
          <w:lang w:val="en-GB"/>
        </w:rPr>
      </w:pPr>
      <w:r w:rsidRPr="00A50E02">
        <w:rPr>
          <w:sz w:val="24"/>
          <w:szCs w:val="24"/>
          <w:lang w:val="en-GB"/>
        </w:rPr>
        <w:lastRenderedPageBreak/>
        <w:t xml:space="preserve">Dan mereka mentakwil semua perbuatan Nabi Muhammad </w:t>
      </w:r>
      <w:r w:rsidR="002C2098">
        <w:rPr>
          <w:rFonts w:ascii="Arabic Typesetting" w:hAnsi="Arabic Typesetting" w:cs="Arabic Typesetting"/>
          <w:sz w:val="24"/>
          <w:szCs w:val="24"/>
          <w:rtl/>
          <w:lang w:val="en-GB"/>
        </w:rPr>
        <w:t>ﷺ</w:t>
      </w:r>
      <w:r w:rsidRPr="00A50E02">
        <w:rPr>
          <w:sz w:val="24"/>
          <w:szCs w:val="24"/>
          <w:lang w:val="en-GB"/>
        </w:rPr>
        <w:t xml:space="preserve"> sebagai bentuk ibadah yang wajib ditiru, padahal sebagian besarnya adalah perkara biasa yang tidak dimaksudkan untuk ibadah dan tidak perlu ditiru.</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5"/>
      </w:r>
      <w:r w:rsidR="00231D81" w:rsidRPr="00231D81">
        <w:rPr>
          <w:rStyle w:val="FootnoteReference"/>
          <w:b/>
          <w:bCs/>
          <w:sz w:val="24"/>
          <w:szCs w:val="24"/>
          <w:lang w:val="en-GB"/>
        </w:rPr>
        <w:t>]</w:t>
      </w:r>
    </w:p>
    <w:p w14:paraId="3451B392" w14:textId="77777777" w:rsidR="002C2098" w:rsidRPr="002C2098" w:rsidRDefault="002C2098" w:rsidP="002C2098">
      <w:pPr>
        <w:jc w:val="both"/>
        <w:rPr>
          <w:sz w:val="24"/>
          <w:szCs w:val="24"/>
          <w:lang w:val="en-GB"/>
        </w:rPr>
      </w:pPr>
      <w:r w:rsidRPr="002C2098">
        <w:rPr>
          <w:sz w:val="24"/>
          <w:szCs w:val="24"/>
          <w:lang w:val="en-GB"/>
        </w:rPr>
        <w:lastRenderedPageBreak/>
        <w:t>Dan terkadang bid'ah terjadi dengan memilih ibadah-ibadah yang berat yang tidak diperintahkan oleh pembuat syariat, seperti puasa terus-menerus, shalat malam terus-menerus, berpasung diri, meninggalkan pernikahan, serta memperlakukan sunnah dan adab seolah-olah adalah kewajiban.</w:t>
      </w:r>
    </w:p>
    <w:p w14:paraId="3D62AD20" w14:textId="40557C9F" w:rsidR="002C2098" w:rsidRPr="002C2098" w:rsidRDefault="002C2098" w:rsidP="002C2098">
      <w:pPr>
        <w:jc w:val="both"/>
        <w:rPr>
          <w:sz w:val="24"/>
          <w:szCs w:val="24"/>
          <w:lang w:val="en-GB"/>
        </w:rPr>
      </w:pPr>
      <w:r w:rsidRPr="002C2098">
        <w:rPr>
          <w:sz w:val="24"/>
          <w:szCs w:val="24"/>
          <w:lang w:val="en-GB"/>
        </w:rPr>
        <w:t xml:space="preserve">Telah datang peringatan tentang semua hal ini, sebagaimana sabda Nabi </w:t>
      </w:r>
      <w:r w:rsidR="00380C17">
        <w:rPr>
          <w:rFonts w:ascii="Arabic Typesetting" w:hAnsi="Arabic Typesetting" w:cs="Arabic Typesetting"/>
          <w:sz w:val="24"/>
          <w:szCs w:val="24"/>
          <w:rtl/>
          <w:lang w:val="en-GB"/>
        </w:rPr>
        <w:t>ﷺ</w:t>
      </w:r>
      <w:r w:rsidRPr="002C2098">
        <w:rPr>
          <w:sz w:val="24"/>
          <w:szCs w:val="24"/>
          <w:lang w:val="en-GB"/>
        </w:rPr>
        <w:t xml:space="preserve">: </w:t>
      </w:r>
      <w:r w:rsidRPr="002C2098">
        <w:rPr>
          <w:i/>
          <w:iCs/>
          <w:sz w:val="24"/>
          <w:szCs w:val="24"/>
          <w:lang w:val="en-GB"/>
        </w:rPr>
        <w:t>"Kenapa ada orang-orang yang menjauhkan diri dari sesuatu yang aku kerjakan? Demi Allah, aku adalah orang yang paling mengetahui tentang Allah dan paling takut kepada-Nya</w:t>
      </w:r>
      <w:r w:rsidRPr="002C2098">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6"/>
      </w:r>
      <w:r w:rsidR="00231D81" w:rsidRPr="00231D81">
        <w:rPr>
          <w:rStyle w:val="FootnoteReference"/>
          <w:b/>
          <w:bCs/>
          <w:sz w:val="24"/>
          <w:szCs w:val="24"/>
          <w:lang w:val="en-GB"/>
        </w:rPr>
        <w:t>]</w:t>
      </w:r>
      <w:r w:rsidRPr="002C2098">
        <w:rPr>
          <w:sz w:val="24"/>
          <w:szCs w:val="24"/>
          <w:lang w:val="en-GB"/>
        </w:rPr>
        <w:t xml:space="preserve"> Dan sabdanya: </w:t>
      </w:r>
      <w:r w:rsidRPr="002C2098">
        <w:rPr>
          <w:i/>
          <w:iCs/>
          <w:sz w:val="24"/>
          <w:szCs w:val="24"/>
          <w:lang w:val="en-GB"/>
        </w:rPr>
        <w:t>"</w:t>
      </w:r>
      <w:r w:rsidR="00677701" w:rsidRPr="004F32DF">
        <w:rPr>
          <w:i/>
          <w:iCs/>
          <w:sz w:val="24"/>
          <w:szCs w:val="24"/>
          <w:lang w:val="en-GB"/>
        </w:rPr>
        <w:t>T</w:t>
      </w:r>
      <w:r w:rsidRPr="002C2098">
        <w:rPr>
          <w:i/>
          <w:iCs/>
          <w:sz w:val="24"/>
          <w:szCs w:val="24"/>
          <w:lang w:val="en-GB"/>
        </w:rPr>
        <w:t>idak</w:t>
      </w:r>
      <w:r w:rsidR="00677701" w:rsidRPr="004F32DF">
        <w:rPr>
          <w:i/>
          <w:iCs/>
          <w:sz w:val="24"/>
          <w:szCs w:val="24"/>
          <w:lang w:val="en-GB"/>
        </w:rPr>
        <w:t xml:space="preserve">lah agama </w:t>
      </w:r>
      <w:r w:rsidRPr="002C2098">
        <w:rPr>
          <w:i/>
          <w:iCs/>
          <w:sz w:val="24"/>
          <w:szCs w:val="24"/>
          <w:lang w:val="en-GB"/>
        </w:rPr>
        <w:t xml:space="preserve">diserang oleh seorang pun kecuali </w:t>
      </w:r>
      <w:r w:rsidR="00677701" w:rsidRPr="004F32DF">
        <w:rPr>
          <w:i/>
          <w:iCs/>
          <w:sz w:val="24"/>
          <w:szCs w:val="24"/>
          <w:lang w:val="en-GB"/>
        </w:rPr>
        <w:t xml:space="preserve">agama </w:t>
      </w:r>
      <w:r w:rsidRPr="002C2098">
        <w:rPr>
          <w:i/>
          <w:iCs/>
          <w:sz w:val="24"/>
          <w:szCs w:val="24"/>
          <w:lang w:val="en-GB"/>
        </w:rPr>
        <w:t>akan mengalahkannya.</w:t>
      </w:r>
      <w:r w:rsidRPr="002C2098">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7"/>
      </w:r>
      <w:r w:rsidR="00231D81" w:rsidRPr="00231D81">
        <w:rPr>
          <w:rStyle w:val="FootnoteReference"/>
          <w:b/>
          <w:bCs/>
          <w:sz w:val="24"/>
          <w:szCs w:val="24"/>
          <w:lang w:val="en-GB"/>
        </w:rPr>
        <w:t>]</w:t>
      </w:r>
      <w:r w:rsidRPr="002C2098">
        <w:rPr>
          <w:sz w:val="24"/>
          <w:szCs w:val="24"/>
          <w:lang w:val="en-GB"/>
        </w:rPr>
        <w:t xml:space="preserve"> Dan sabdanya: </w:t>
      </w:r>
      <w:r w:rsidRPr="002C2098">
        <w:rPr>
          <w:i/>
          <w:iCs/>
          <w:sz w:val="24"/>
          <w:szCs w:val="24"/>
          <w:lang w:val="en-GB"/>
        </w:rPr>
        <w:t>"Janganlah kalian memberatkan diri kalian, nanti Allah akan memberatkan kalian</w:t>
      </w:r>
      <w:r w:rsidRPr="002C2098">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8"/>
      </w:r>
      <w:r w:rsidR="00231D81" w:rsidRPr="00231D81">
        <w:rPr>
          <w:rStyle w:val="FootnoteReference"/>
          <w:b/>
          <w:bCs/>
          <w:sz w:val="24"/>
          <w:szCs w:val="24"/>
          <w:lang w:val="en-GB"/>
        </w:rPr>
        <w:t>]</w:t>
      </w:r>
    </w:p>
    <w:p w14:paraId="0D986A3D" w14:textId="2E51EA94" w:rsidR="002C2098" w:rsidRPr="002C2098" w:rsidRDefault="002C2098" w:rsidP="002C2098">
      <w:pPr>
        <w:jc w:val="both"/>
        <w:rPr>
          <w:sz w:val="24"/>
          <w:szCs w:val="24"/>
          <w:lang w:val="en-GB"/>
        </w:rPr>
      </w:pPr>
      <w:r w:rsidRPr="002C2098">
        <w:rPr>
          <w:sz w:val="24"/>
          <w:szCs w:val="24"/>
          <w:lang w:val="en-GB"/>
        </w:rPr>
        <w:lastRenderedPageBreak/>
        <w:t xml:space="preserve">Nabi </w:t>
      </w:r>
      <w:r w:rsidR="00380C17">
        <w:rPr>
          <w:rFonts w:ascii="Arabic Typesetting" w:hAnsi="Arabic Typesetting" w:cs="Arabic Typesetting"/>
          <w:sz w:val="24"/>
          <w:szCs w:val="24"/>
          <w:rtl/>
          <w:lang w:val="en-GB"/>
        </w:rPr>
        <w:t>ﷺ</w:t>
      </w:r>
      <w:r w:rsidRPr="002C2098">
        <w:rPr>
          <w:sz w:val="24"/>
          <w:szCs w:val="24"/>
          <w:lang w:val="en-GB"/>
        </w:rPr>
        <w:t xml:space="preserve"> juga menolak Ibn Umar</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29"/>
      </w:r>
      <w:r w:rsidR="00231D81" w:rsidRPr="00231D81">
        <w:rPr>
          <w:rStyle w:val="FootnoteReference"/>
          <w:b/>
          <w:bCs/>
          <w:sz w:val="24"/>
          <w:szCs w:val="24"/>
          <w:lang w:val="en-GB"/>
        </w:rPr>
        <w:t>]</w:t>
      </w:r>
      <w:r w:rsidRPr="002C2098">
        <w:rPr>
          <w:sz w:val="24"/>
          <w:szCs w:val="24"/>
          <w:lang w:val="en-GB"/>
        </w:rPr>
        <w:t xml:space="preserve"> dan sekelompok orang yang meremehkan ibadah</w:t>
      </w:r>
      <w:r w:rsidR="00577AD1">
        <w:rPr>
          <w:sz w:val="24"/>
          <w:szCs w:val="24"/>
          <w:lang w:val="en-GB"/>
        </w:rPr>
        <w:t xml:space="preserve"> mereka</w:t>
      </w:r>
      <w:r w:rsidRPr="002C2098">
        <w:rPr>
          <w:sz w:val="24"/>
          <w:szCs w:val="24"/>
          <w:lang w:val="en-GB"/>
        </w:rPr>
        <w:t xml:space="preserve"> dan ingin mempersulit ketaatan.</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0"/>
      </w:r>
      <w:r w:rsidR="00231D81" w:rsidRPr="00231D81">
        <w:rPr>
          <w:rStyle w:val="FootnoteReference"/>
          <w:b/>
          <w:bCs/>
          <w:sz w:val="24"/>
          <w:szCs w:val="24"/>
          <w:lang w:val="en-GB"/>
        </w:rPr>
        <w:t>]</w:t>
      </w:r>
    </w:p>
    <w:p w14:paraId="2B304FD2" w14:textId="77777777" w:rsidR="002C2098" w:rsidRPr="002C2098" w:rsidRDefault="002C2098" w:rsidP="002C2098">
      <w:pPr>
        <w:jc w:val="both"/>
        <w:rPr>
          <w:sz w:val="24"/>
          <w:szCs w:val="24"/>
          <w:lang w:val="en-GB"/>
        </w:rPr>
      </w:pPr>
      <w:r w:rsidRPr="002C2098">
        <w:rPr>
          <w:sz w:val="24"/>
          <w:szCs w:val="24"/>
          <w:lang w:val="en-GB"/>
        </w:rPr>
        <w:lastRenderedPageBreak/>
        <w:t>Sebagian orang telah lalai dari peringatan-peringatan ini, lalu mereka menciptakan untuk diri mereka ibadah-ibadah, atau tata cara dalam ibadah, atau komitmen-komitmen khusus. Mereka beribadah dengannya dan mengajarkannya kepada pengikut mereka dengan menganggapnya sebagai agama yang kuat, padahal mereka tidak menyadari bahwa pendekatan diri kepada Allah hanya terjadi dengan menaati syariat dan hukum-hukum Allah.</w:t>
      </w:r>
    </w:p>
    <w:p w14:paraId="777304D3" w14:textId="77777777" w:rsidR="002C2098" w:rsidRPr="002C2098" w:rsidRDefault="002C2098" w:rsidP="002C2098">
      <w:pPr>
        <w:jc w:val="both"/>
        <w:rPr>
          <w:sz w:val="24"/>
          <w:szCs w:val="24"/>
          <w:lang w:val="en-GB"/>
        </w:rPr>
      </w:pPr>
      <w:r w:rsidRPr="002C2098">
        <w:rPr>
          <w:sz w:val="24"/>
          <w:szCs w:val="24"/>
          <w:lang w:val="en-GB"/>
        </w:rPr>
        <w:t>Sarana untuk mendekatkan diri kepada-Nya terbatas pada apa yang telah disyariatkan dan disampaikan oleh Rasul yang terpercaya. Karena itu, mereka terjatuh dalam bid'ah dan penyimpangan, kehilangan pahala amal, dan termasuk golongan yang berdosa.</w:t>
      </w:r>
    </w:p>
    <w:p w14:paraId="128D152E" w14:textId="3A543E2F" w:rsidR="002C2098" w:rsidRPr="002C2098" w:rsidRDefault="002C2098" w:rsidP="002C2098">
      <w:pPr>
        <w:jc w:val="both"/>
        <w:rPr>
          <w:sz w:val="24"/>
          <w:szCs w:val="24"/>
          <w:lang w:val="en-GB"/>
        </w:rPr>
      </w:pPr>
      <w:r w:rsidRPr="002C2098">
        <w:rPr>
          <w:sz w:val="24"/>
          <w:szCs w:val="24"/>
          <w:lang w:val="en-GB"/>
        </w:rPr>
        <w:t xml:space="preserve">Penyebab bid'ah yang kami sebutkan di sini telah mencakup seluruh aspeknya, yang terangkum dalam sebuah hadits: </w:t>
      </w:r>
      <w:r w:rsidRPr="002C2098">
        <w:rPr>
          <w:i/>
          <w:iCs/>
          <w:sz w:val="24"/>
          <w:szCs w:val="24"/>
          <w:lang w:val="en-GB"/>
        </w:rPr>
        <w:t>"Ilmu ini akan dibawa oleh setiap generasi penerusnya yang adil, mereka menolak penyimpangan orang-orang yang berlebihan, pengklaiman para pembatal, dan penafsiran orang-orang yang jahil.</w:t>
      </w:r>
      <w:r w:rsidRPr="002C2098">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1"/>
      </w:r>
      <w:r w:rsidR="00231D81" w:rsidRPr="00231D81">
        <w:rPr>
          <w:rStyle w:val="FootnoteReference"/>
          <w:b/>
          <w:bCs/>
          <w:sz w:val="24"/>
          <w:szCs w:val="24"/>
          <w:lang w:val="en-GB"/>
        </w:rPr>
        <w:t>]</w:t>
      </w:r>
    </w:p>
    <w:p w14:paraId="4972495F" w14:textId="77777777" w:rsidR="002C2098" w:rsidRPr="002C2098" w:rsidRDefault="002C2098" w:rsidP="002C2098">
      <w:pPr>
        <w:jc w:val="both"/>
        <w:rPr>
          <w:sz w:val="24"/>
          <w:szCs w:val="24"/>
          <w:lang w:val="en-GB"/>
        </w:rPr>
      </w:pPr>
      <w:r w:rsidRPr="002C2098">
        <w:rPr>
          <w:sz w:val="24"/>
          <w:szCs w:val="24"/>
          <w:lang w:val="en-GB"/>
        </w:rPr>
        <w:lastRenderedPageBreak/>
        <w:t>Penyimpangan orang-orang yang berlebihan menunjuk pada fanatisme dan kesukaran, pengklaiman para pembatal merujuk pada prasangka baik terhadap akal dalam masalah syar'iyah dan mengikuti hawa nafsu, sedangkan penafsiran orang-orang yang jahil menunjuk pada kebodohan tentang sumber-sumber hukum dan cara memahaminya dari sumbernya.</w:t>
      </w:r>
    </w:p>
    <w:p w14:paraId="7975FCBD" w14:textId="45E134D7" w:rsidR="004C548C" w:rsidRDefault="004C548C">
      <w:pPr>
        <w:rPr>
          <w:sz w:val="24"/>
          <w:szCs w:val="24"/>
          <w:lang w:val="en-GB"/>
        </w:rPr>
      </w:pPr>
      <w:r>
        <w:rPr>
          <w:sz w:val="24"/>
          <w:szCs w:val="24"/>
          <w:lang w:val="en-GB"/>
        </w:rPr>
        <w:br w:type="page"/>
      </w:r>
    </w:p>
    <w:p w14:paraId="690ED1B1" w14:textId="5E82BC22" w:rsidR="00002A5C" w:rsidRPr="00EE536A" w:rsidRDefault="00702B45" w:rsidP="00EE536A">
      <w:pPr>
        <w:pStyle w:val="Heading1"/>
        <w:jc w:val="center"/>
        <w:rPr>
          <w:b/>
          <w:bCs/>
          <w:color w:val="auto"/>
          <w:sz w:val="32"/>
          <w:szCs w:val="32"/>
          <w:lang w:val="en-GB"/>
        </w:rPr>
      </w:pPr>
      <w:bookmarkStart w:id="8" w:name="_Toc188615691"/>
      <w:r w:rsidRPr="00EE536A">
        <w:rPr>
          <w:b/>
          <w:bCs/>
          <w:color w:val="auto"/>
          <w:sz w:val="32"/>
          <w:szCs w:val="32"/>
          <w:lang w:val="en-GB"/>
        </w:rPr>
        <w:lastRenderedPageBreak/>
        <w:t>SEBAB-SEBAB MELUASNYA BID'AH</w:t>
      </w:r>
      <w:bookmarkEnd w:id="8"/>
    </w:p>
    <w:p w14:paraId="72205C52" w14:textId="77777777" w:rsidR="00702B45" w:rsidRPr="00002A5C" w:rsidRDefault="00702B45" w:rsidP="00002A5C">
      <w:pPr>
        <w:jc w:val="both"/>
        <w:rPr>
          <w:b/>
          <w:bCs/>
          <w:sz w:val="24"/>
          <w:szCs w:val="24"/>
          <w:lang w:val="en-GB"/>
        </w:rPr>
      </w:pPr>
    </w:p>
    <w:p w14:paraId="788F5FF2" w14:textId="77777777" w:rsidR="00002A5C" w:rsidRPr="00002A5C" w:rsidRDefault="00002A5C" w:rsidP="00002A5C">
      <w:pPr>
        <w:jc w:val="both"/>
        <w:rPr>
          <w:sz w:val="24"/>
          <w:szCs w:val="24"/>
          <w:lang w:val="en-GB"/>
        </w:rPr>
      </w:pPr>
      <w:r w:rsidRPr="00002A5C">
        <w:rPr>
          <w:sz w:val="24"/>
          <w:szCs w:val="24"/>
          <w:lang w:val="en-GB"/>
        </w:rPr>
        <w:t>Meluasnya bid'ah di kalangan masyarakat disebabkan oleh dua hal yang sangat membahayakan keutuhan agama dari upaya pengubahan, penambahan, dan pengurangan:</w:t>
      </w:r>
    </w:p>
    <w:p w14:paraId="2F60AF4A" w14:textId="77777777" w:rsidR="00002A5C" w:rsidRPr="00002A5C" w:rsidRDefault="00002A5C" w:rsidP="00002A5C">
      <w:pPr>
        <w:jc w:val="both"/>
        <w:rPr>
          <w:sz w:val="24"/>
          <w:szCs w:val="24"/>
          <w:lang w:val="en-GB"/>
        </w:rPr>
      </w:pPr>
      <w:r w:rsidRPr="00002A5C">
        <w:rPr>
          <w:sz w:val="24"/>
          <w:szCs w:val="24"/>
          <w:lang w:val="en-GB"/>
        </w:rPr>
        <w:t>Pertama: Keyakinan akan kesucian/ketidakmungkinan berbuat salah pada mereka yang sebenarnya tidak ma'shum (terjaga dari kesalahan).</w:t>
      </w:r>
    </w:p>
    <w:p w14:paraId="2B3184C6" w14:textId="11D56187" w:rsidR="00002A5C" w:rsidRPr="00002A5C" w:rsidRDefault="00002A5C" w:rsidP="00002A5C">
      <w:pPr>
        <w:jc w:val="both"/>
        <w:rPr>
          <w:sz w:val="24"/>
          <w:szCs w:val="24"/>
          <w:lang w:val="en-GB"/>
        </w:rPr>
      </w:pPr>
      <w:r w:rsidRPr="00002A5C">
        <w:rPr>
          <w:sz w:val="24"/>
          <w:szCs w:val="24"/>
          <w:lang w:val="en-GB"/>
        </w:rPr>
        <w:t xml:space="preserve">Kedua: Sikap remeh dalam menjelaskan syariat sebagaimana yang telah disampaikan oleh Rasulullah </w:t>
      </w:r>
      <w:r w:rsidR="00702B45">
        <w:rPr>
          <w:rFonts w:ascii="Arabic Typesetting" w:hAnsi="Arabic Typesetting" w:cs="Arabic Typesetting"/>
          <w:sz w:val="24"/>
          <w:szCs w:val="24"/>
          <w:rtl/>
          <w:lang w:val="en-GB"/>
        </w:rPr>
        <w:t>ﷺ</w:t>
      </w:r>
      <w:r w:rsidRPr="00002A5C">
        <w:rPr>
          <w:sz w:val="24"/>
          <w:szCs w:val="24"/>
          <w:lang w:val="en-GB"/>
        </w:rPr>
        <w:t>.</w:t>
      </w:r>
    </w:p>
    <w:p w14:paraId="25BF6012" w14:textId="77777777" w:rsidR="00002A5C" w:rsidRPr="00002A5C" w:rsidRDefault="00002A5C" w:rsidP="00002A5C">
      <w:pPr>
        <w:jc w:val="both"/>
        <w:rPr>
          <w:sz w:val="24"/>
          <w:szCs w:val="24"/>
          <w:lang w:val="en-GB"/>
        </w:rPr>
      </w:pPr>
      <w:r w:rsidRPr="00002A5C">
        <w:rPr>
          <w:sz w:val="24"/>
          <w:szCs w:val="24"/>
          <w:lang w:val="en-GB"/>
        </w:rPr>
        <w:t>Seringkali Anda akan melihat hal pertama pada mereka yang berkecimpung di jalur tasawuf, di mana mereka membaca tentang syekh mereka melakukan hal-hal yang bertentangan dengan hukum syar'i, namun mereka meyakini bahwa itu adalah bagian dari syariat khusus yang Allah berikan kepada hamba-hamba-Nya yang dekat. Mereka percaya bahwa syekh mereka tidak akan melakukan kecuali yang benar, tidak akan berkata kecuali yang jujur, dan bahwa fikih adalah untuk umum sedangkan ini adalah jalur khusus. Mereka pun mengikuti syekh mereka dalam segala ucapan dan perbuatan dengan menganggapnya sebagai jalan yang mendekatkan diri kepada Allah dan mengantarkan pada ridha-Nya.</w:t>
      </w:r>
    </w:p>
    <w:p w14:paraId="39D55899" w14:textId="4476FD9F" w:rsidR="00002A5C" w:rsidRPr="00002A5C" w:rsidRDefault="00002A5C" w:rsidP="00002A5C">
      <w:pPr>
        <w:jc w:val="both"/>
        <w:rPr>
          <w:sz w:val="24"/>
          <w:szCs w:val="24"/>
          <w:lang w:val="en-GB"/>
        </w:rPr>
      </w:pPr>
      <w:r w:rsidRPr="00002A5C">
        <w:rPr>
          <w:sz w:val="24"/>
          <w:szCs w:val="24"/>
          <w:lang w:val="en-GB"/>
        </w:rPr>
        <w:t>Anda juga akan melihatnya pada para pengikut fukaha (ahli fikih) yang membaca kitab-kitab mereka dan meyakini ketidakmungkinan mereka berbuat salah, sehingga berpegang teguh pada semua pendapat mereka meskipun telah sampai kepada mereka riwayat shahih dari Rasulullah</w:t>
      </w:r>
      <w:r w:rsidR="00702B45">
        <w:rPr>
          <w:sz w:val="24"/>
          <w:szCs w:val="24"/>
          <w:lang w:val="en-GB"/>
        </w:rPr>
        <w:t xml:space="preserve"> </w:t>
      </w:r>
      <w:r w:rsidR="00702B45">
        <w:rPr>
          <w:rFonts w:ascii="Arabic Typesetting" w:hAnsi="Arabic Typesetting" w:cs="Arabic Typesetting"/>
          <w:sz w:val="24"/>
          <w:szCs w:val="24"/>
          <w:rtl/>
          <w:lang w:val="en-GB"/>
        </w:rPr>
        <w:t>ﷺ</w:t>
      </w:r>
      <w:r w:rsidRPr="00002A5C">
        <w:rPr>
          <w:sz w:val="24"/>
          <w:szCs w:val="24"/>
          <w:lang w:val="en-GB"/>
        </w:rPr>
        <w:t xml:space="preserve"> yang bertentangan dengan pendapat imam mereka.</w:t>
      </w:r>
    </w:p>
    <w:p w14:paraId="48B4B90D" w14:textId="77777777" w:rsidR="00002A5C" w:rsidRPr="00002A5C" w:rsidRDefault="00002A5C" w:rsidP="00002A5C">
      <w:pPr>
        <w:jc w:val="both"/>
        <w:rPr>
          <w:sz w:val="24"/>
          <w:szCs w:val="24"/>
          <w:lang w:val="en-GB"/>
        </w:rPr>
      </w:pPr>
      <w:r w:rsidRPr="00002A5C">
        <w:rPr>
          <w:sz w:val="24"/>
          <w:szCs w:val="24"/>
          <w:lang w:val="en-GB"/>
        </w:rPr>
        <w:t>Masyarakat telah berlebihan dalam meninggikan derajat para ulama dan penulis kitab berkaitan dengan pendapat dan hukum yang mereka tinggalkan. Setiap kelompok meyakini bahwa pendapat pemimpin mereka adalah kebenaran. Mereka berkata: "Seandainya agama ini berbeda, tentu tidak akan bertahan sepanjang zaman, dan tentu akan ditentang oleh para syekh dan imam sebelum kita."</w:t>
      </w:r>
    </w:p>
    <w:p w14:paraId="582C0EE6" w14:textId="77777777" w:rsidR="00002A5C" w:rsidRPr="00002A5C" w:rsidRDefault="00002A5C" w:rsidP="00002A5C">
      <w:pPr>
        <w:jc w:val="both"/>
        <w:rPr>
          <w:sz w:val="24"/>
          <w:szCs w:val="24"/>
          <w:lang w:val="en-GB"/>
        </w:rPr>
      </w:pPr>
      <w:r w:rsidRPr="00002A5C">
        <w:rPr>
          <w:sz w:val="24"/>
          <w:szCs w:val="24"/>
          <w:lang w:val="en-GB"/>
        </w:rPr>
        <w:t xml:space="preserve">Mereka menganggap bahwa mereka tidak berhak untuk berpegang pada hadits yang diriwayatkan yang bertentangan dengan pendapat para imam yang tertulis dalam kitab-kitab, karena para imam dianggap lebih mengetahui hadits dan </w:t>
      </w:r>
      <w:r w:rsidRPr="00002A5C">
        <w:rPr>
          <w:sz w:val="24"/>
          <w:szCs w:val="24"/>
          <w:lang w:val="en-GB"/>
        </w:rPr>
        <w:lastRenderedPageBreak/>
        <w:t>maknanya. Karena itu, mereka merasa tidak perlu mengalihkan perhatian pada hadits tersebut atau meninggalkan apa yang telah mereka yakini dalam ibadah dan tata caranya.</w:t>
      </w:r>
    </w:p>
    <w:p w14:paraId="258BB05D" w14:textId="77777777" w:rsidR="00002A5C" w:rsidRPr="00002A5C" w:rsidRDefault="00002A5C" w:rsidP="00002A5C">
      <w:pPr>
        <w:jc w:val="both"/>
        <w:rPr>
          <w:sz w:val="24"/>
          <w:szCs w:val="24"/>
          <w:lang w:val="en-GB"/>
        </w:rPr>
      </w:pPr>
      <w:r w:rsidRPr="00002A5C">
        <w:rPr>
          <w:sz w:val="24"/>
          <w:szCs w:val="24"/>
          <w:lang w:val="en-GB"/>
        </w:rPr>
        <w:t>Hal ini merembes ke dalam keyakinan masyarakat, sehingga mereka mengamalkan bid'ah dan meninggalkan sunnah, dengan membenarkan perbuatan mereka menggunakan ungkapan yang diciptakan oleh para pembuat bid'ah untuk mempromosikan bid'ah mereka, yaitu: "Barangsiapa yang bertaklid kepada seorang alim, maka dia akan menemui Allah dalam keadaan selamat."</w:t>
      </w:r>
    </w:p>
    <w:p w14:paraId="7AF996C7" w14:textId="7941F6D7" w:rsidR="00002A5C" w:rsidRPr="00002A5C" w:rsidRDefault="00002A5C" w:rsidP="00002A5C">
      <w:pPr>
        <w:jc w:val="both"/>
        <w:rPr>
          <w:sz w:val="24"/>
          <w:szCs w:val="24"/>
          <w:lang w:val="en-GB"/>
        </w:rPr>
      </w:pPr>
      <w:r w:rsidRPr="00002A5C">
        <w:rPr>
          <w:sz w:val="24"/>
          <w:szCs w:val="24"/>
          <w:lang w:val="en-GB"/>
        </w:rPr>
        <w:t>Mereka tidak menyadari bahwa taklid yang diperbolehkan memiliki syarat yaitu mencari kebenaran dan kembali kepadanya dengan bukti yang jelas. Dan tidak ada seorang imam pun yang tidak berhati-hati terhadap pengikutan buta</w:t>
      </w:r>
      <w:r w:rsidR="00702B45">
        <w:rPr>
          <w:sz w:val="24"/>
          <w:szCs w:val="24"/>
          <w:lang w:val="en-GB"/>
        </w:rPr>
        <w:t xml:space="preserve"> (taklid)</w:t>
      </w:r>
      <w:r w:rsidRPr="00002A5C">
        <w:rPr>
          <w:sz w:val="24"/>
          <w:szCs w:val="24"/>
          <w:lang w:val="en-GB"/>
        </w:rPr>
        <w:t xml:space="preserve"> dan meninggalkan hadits yang shahih.</w:t>
      </w:r>
    </w:p>
    <w:p w14:paraId="44818F13" w14:textId="77777777" w:rsidR="00F10752" w:rsidRDefault="00002A5C" w:rsidP="00002A5C">
      <w:pPr>
        <w:jc w:val="both"/>
        <w:rPr>
          <w:sz w:val="24"/>
          <w:szCs w:val="24"/>
          <w:lang w:val="en-GB"/>
        </w:rPr>
      </w:pPr>
      <w:r w:rsidRPr="00002A5C">
        <w:rPr>
          <w:sz w:val="24"/>
          <w:szCs w:val="24"/>
          <w:lang w:val="en-GB"/>
        </w:rPr>
        <w:t xml:space="preserve">Mereka juga lupa bahwa Allah telah mengingkari cara ini dalam kitab-Nya yang mulia, terhadap mereka yang menjadikan pengikutan kepada para leluhur sebagai dasar dalam agama yang tidak boleh disimpangi, sampai-sampai mereka menolak bukti risalah dan hujjah Al-Qur'an dengan berkata: </w:t>
      </w:r>
    </w:p>
    <w:p w14:paraId="647008E2" w14:textId="7D514E28" w:rsidR="00F10752" w:rsidRPr="00F10752" w:rsidRDefault="00F10752" w:rsidP="00F10752">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 xml:space="preserve"> اِنَّا</w:t>
      </w:r>
      <w:r>
        <w:rPr>
          <w:rFonts w:cs="LPMQ Isep Misbah"/>
          <w:sz w:val="24"/>
          <w:szCs w:val="28"/>
          <w:rtl/>
          <w:lang w:val="en-GB"/>
        </w:rPr>
        <w:t xml:space="preserve"> </w:t>
      </w:r>
      <w:r>
        <w:rPr>
          <w:rFonts w:cs="LPMQ Isep Misbah" w:hint="cs"/>
          <w:sz w:val="24"/>
          <w:szCs w:val="28"/>
          <w:rtl/>
          <w:lang w:val="en-GB"/>
        </w:rPr>
        <w:t>وَجَدْنَآ</w:t>
      </w:r>
      <w:r>
        <w:rPr>
          <w:rFonts w:cs="LPMQ Isep Misbah"/>
          <w:sz w:val="24"/>
          <w:szCs w:val="28"/>
          <w:rtl/>
          <w:lang w:val="en-GB"/>
        </w:rPr>
        <w:t xml:space="preserve"> </w:t>
      </w:r>
      <w:r>
        <w:rPr>
          <w:rFonts w:cs="LPMQ Isep Misbah" w:hint="cs"/>
          <w:sz w:val="24"/>
          <w:szCs w:val="28"/>
          <w:rtl/>
          <w:lang w:val="en-GB"/>
        </w:rPr>
        <w:t>اٰبَاۤءَنَا</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اُمَّةٍ</w:t>
      </w:r>
      <w:r>
        <w:rPr>
          <w:rFonts w:cs="LPMQ Isep Misbah"/>
          <w:sz w:val="24"/>
          <w:szCs w:val="28"/>
          <w:rtl/>
          <w:lang w:val="en-GB"/>
        </w:rPr>
        <w:t xml:space="preserve"> </w:t>
      </w:r>
      <w:r>
        <w:rPr>
          <w:rFonts w:cs="LPMQ Isep Misbah" w:hint="cs"/>
          <w:sz w:val="24"/>
          <w:szCs w:val="28"/>
          <w:rtl/>
          <w:lang w:val="en-GB"/>
        </w:rPr>
        <w:t>وَّاِنَّا</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اٰثٰرِهِمْ</w:t>
      </w:r>
      <w:r>
        <w:rPr>
          <w:rFonts w:cs="LPMQ Isep Misbah"/>
          <w:sz w:val="24"/>
          <w:szCs w:val="28"/>
          <w:rtl/>
          <w:lang w:val="en-GB"/>
        </w:rPr>
        <w:t xml:space="preserve"> </w:t>
      </w:r>
      <w:r>
        <w:rPr>
          <w:rFonts w:cs="LPMQ Isep Misbah" w:hint="cs"/>
          <w:sz w:val="24"/>
          <w:szCs w:val="28"/>
          <w:rtl/>
          <w:lang w:val="en-GB"/>
        </w:rPr>
        <w:t>مُّقْتَدُوْنَ</w:t>
      </w:r>
      <w:r>
        <w:rPr>
          <w:rFonts w:cs="LPMQ Isep Misbah"/>
          <w:sz w:val="24"/>
          <w:szCs w:val="28"/>
          <w:rtl/>
          <w:lang w:val="en-GB"/>
        </w:rPr>
        <w:t xml:space="preserve"> ٢٣ ﴾ ( </w:t>
      </w:r>
      <w:r>
        <w:rPr>
          <w:rFonts w:cs="LPMQ Isep Misbah" w:hint="cs"/>
          <w:sz w:val="24"/>
          <w:szCs w:val="28"/>
          <w:rtl/>
          <w:lang w:val="en-GB"/>
        </w:rPr>
        <w:t>الزخرف</w:t>
      </w:r>
      <w:r>
        <w:rPr>
          <w:rFonts w:cs="LPMQ Isep Misbah"/>
          <w:sz w:val="24"/>
          <w:szCs w:val="28"/>
          <w:rtl/>
          <w:lang w:val="en-GB"/>
        </w:rPr>
        <w:t>/43: 23-23)</w:t>
      </w:r>
    </w:p>
    <w:p w14:paraId="541A5CEF" w14:textId="395A9E19" w:rsidR="00002A5C" w:rsidRPr="00002A5C" w:rsidRDefault="00002A5C" w:rsidP="00002A5C">
      <w:pPr>
        <w:jc w:val="both"/>
        <w:rPr>
          <w:sz w:val="24"/>
          <w:szCs w:val="24"/>
          <w:lang w:val="en-GB"/>
        </w:rPr>
      </w:pPr>
      <w:r w:rsidRPr="00002A5C">
        <w:rPr>
          <w:i/>
          <w:iCs/>
          <w:sz w:val="24"/>
          <w:szCs w:val="24"/>
          <w:lang w:val="en-GB"/>
        </w:rPr>
        <w:t>"Sesungguhnya kami mendapati nenek moyang kami menganut suatu agama, dan kami pun mengikuti jejak mereka."</w:t>
      </w:r>
      <w:r>
        <w:rPr>
          <w:sz w:val="24"/>
          <w:szCs w:val="24"/>
          <w:lang w:val="en-GB"/>
        </w:rPr>
        <w:t xml:space="preserve"> </w:t>
      </w:r>
      <w:r w:rsidRPr="00702B45">
        <w:rPr>
          <w:b/>
          <w:bCs/>
          <w:sz w:val="24"/>
          <w:szCs w:val="24"/>
          <w:lang w:val="en-GB"/>
        </w:rPr>
        <w:t>(Az-Zukhruf: 23)</w:t>
      </w:r>
    </w:p>
    <w:p w14:paraId="5FED64F1" w14:textId="77777777" w:rsidR="00F10752" w:rsidRDefault="00002A5C" w:rsidP="00002A5C">
      <w:pPr>
        <w:jc w:val="both"/>
        <w:rPr>
          <w:sz w:val="24"/>
          <w:szCs w:val="24"/>
          <w:lang w:val="en-GB"/>
        </w:rPr>
      </w:pPr>
      <w:r w:rsidRPr="00002A5C">
        <w:rPr>
          <w:sz w:val="24"/>
          <w:szCs w:val="24"/>
          <w:lang w:val="en-GB"/>
        </w:rPr>
        <w:t xml:space="preserve">Mereka juga lupa bahwa fanatisme terhadap pendapat ulama sampai pada tingkat ini merupakan bentuk menjadikan selain Allah sebagai Rabb. Ini adalah kebiasaan para pengikut ahbar (ulama) dan rahban (pendeta), sebagaimana firman Allah: </w:t>
      </w:r>
    </w:p>
    <w:p w14:paraId="736A8E9B" w14:textId="615D9E54" w:rsidR="00F10752" w:rsidRPr="00F10752" w:rsidRDefault="00F10752" w:rsidP="00F10752">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اِتَّخَذُوْٓا</w:t>
      </w:r>
      <w:r>
        <w:rPr>
          <w:rFonts w:cs="LPMQ Isep Misbah"/>
          <w:sz w:val="24"/>
          <w:szCs w:val="28"/>
          <w:rtl/>
          <w:lang w:val="en-GB"/>
        </w:rPr>
        <w:t xml:space="preserve"> </w:t>
      </w:r>
      <w:r>
        <w:rPr>
          <w:rFonts w:cs="LPMQ Isep Misbah" w:hint="cs"/>
          <w:sz w:val="24"/>
          <w:szCs w:val="28"/>
          <w:rtl/>
          <w:lang w:val="en-GB"/>
        </w:rPr>
        <w:t>اَحْبَارَهُمْ</w:t>
      </w:r>
      <w:r>
        <w:rPr>
          <w:rFonts w:cs="LPMQ Isep Misbah"/>
          <w:sz w:val="24"/>
          <w:szCs w:val="28"/>
          <w:rtl/>
          <w:lang w:val="en-GB"/>
        </w:rPr>
        <w:t xml:space="preserve"> </w:t>
      </w:r>
      <w:r>
        <w:rPr>
          <w:rFonts w:cs="LPMQ Isep Misbah" w:hint="cs"/>
          <w:sz w:val="24"/>
          <w:szCs w:val="28"/>
          <w:rtl/>
          <w:lang w:val="en-GB"/>
        </w:rPr>
        <w:t>وَرُهْبَانَهُمْ</w:t>
      </w:r>
      <w:r>
        <w:rPr>
          <w:rFonts w:cs="LPMQ Isep Misbah"/>
          <w:sz w:val="24"/>
          <w:szCs w:val="28"/>
          <w:rtl/>
          <w:lang w:val="en-GB"/>
        </w:rPr>
        <w:t xml:space="preserve"> </w:t>
      </w:r>
      <w:r>
        <w:rPr>
          <w:rFonts w:cs="LPMQ Isep Misbah" w:hint="cs"/>
          <w:sz w:val="24"/>
          <w:szCs w:val="28"/>
          <w:rtl/>
          <w:lang w:val="en-GB"/>
        </w:rPr>
        <w:t>اَرْبَابًا</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دُوْنِ</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 ( </w:t>
      </w:r>
      <w:r>
        <w:rPr>
          <w:rFonts w:cs="LPMQ Isep Misbah" w:hint="cs"/>
          <w:sz w:val="24"/>
          <w:szCs w:val="28"/>
          <w:rtl/>
          <w:lang w:val="en-GB"/>
        </w:rPr>
        <w:t>التوبة</w:t>
      </w:r>
      <w:r>
        <w:rPr>
          <w:rFonts w:cs="LPMQ Isep Misbah"/>
          <w:sz w:val="24"/>
          <w:szCs w:val="28"/>
          <w:rtl/>
          <w:lang w:val="en-GB"/>
        </w:rPr>
        <w:t>/9: 31-31)</w:t>
      </w:r>
    </w:p>
    <w:p w14:paraId="126C146B" w14:textId="31465D00" w:rsidR="00002A5C" w:rsidRPr="00002A5C" w:rsidRDefault="00002A5C" w:rsidP="00002A5C">
      <w:pPr>
        <w:jc w:val="both"/>
        <w:rPr>
          <w:sz w:val="24"/>
          <w:szCs w:val="24"/>
          <w:lang w:val="en-GB"/>
        </w:rPr>
      </w:pPr>
      <w:r w:rsidRPr="00002A5C">
        <w:rPr>
          <w:i/>
          <w:iCs/>
          <w:sz w:val="24"/>
          <w:szCs w:val="24"/>
          <w:lang w:val="en-GB"/>
        </w:rPr>
        <w:t>"Mereka menjadikan ahbar dan rahban mereka sebagai tuhan selain Allah."</w:t>
      </w:r>
      <w:r>
        <w:rPr>
          <w:sz w:val="24"/>
          <w:szCs w:val="24"/>
          <w:lang w:val="en-GB"/>
        </w:rPr>
        <w:t xml:space="preserve"> </w:t>
      </w:r>
      <w:r w:rsidRPr="00702B45">
        <w:rPr>
          <w:b/>
          <w:bCs/>
          <w:sz w:val="24"/>
          <w:szCs w:val="24"/>
          <w:lang w:val="en-GB"/>
        </w:rPr>
        <w:t>(At-Taubah: 31)</w:t>
      </w:r>
    </w:p>
    <w:p w14:paraId="57580D4F" w14:textId="77777777" w:rsidR="00002A5C" w:rsidRPr="00002A5C" w:rsidRDefault="00002A5C" w:rsidP="00002A5C">
      <w:pPr>
        <w:jc w:val="both"/>
        <w:rPr>
          <w:sz w:val="24"/>
          <w:szCs w:val="24"/>
          <w:lang w:val="en-GB"/>
        </w:rPr>
      </w:pPr>
      <w:r w:rsidRPr="00002A5C">
        <w:rPr>
          <w:sz w:val="24"/>
          <w:szCs w:val="24"/>
          <w:lang w:val="en-GB"/>
        </w:rPr>
        <w:t xml:space="preserve">Mereka juga keliru dalam memahami makna ijma' yang dianggap sebagai salah satu sumber syariat Islam. Sebagian besar orang salah mengartikan bahwa amalan mayoritas - terutama jika telah diwariskan dari generasi sebelumnya dan dipraktikkan di semua lapisan masyarakat di masjid-masjid dan perkumpulan </w:t>
      </w:r>
      <w:r w:rsidRPr="00002A5C">
        <w:rPr>
          <w:sz w:val="24"/>
          <w:szCs w:val="24"/>
          <w:lang w:val="en-GB"/>
        </w:rPr>
        <w:lastRenderedPageBreak/>
        <w:t>ulama - adalah ijma' umat yang menurut riwayat tidak mungkin bersepakat dalam kesesatan, sehingga tidak boleh menyalahinya meskipun ada yang bertentangan.</w:t>
      </w:r>
    </w:p>
    <w:p w14:paraId="680371A1" w14:textId="77777777" w:rsidR="00002A5C" w:rsidRPr="00002A5C" w:rsidRDefault="00002A5C" w:rsidP="00002A5C">
      <w:pPr>
        <w:jc w:val="both"/>
        <w:rPr>
          <w:sz w:val="24"/>
          <w:szCs w:val="24"/>
          <w:lang w:val="en-GB"/>
        </w:rPr>
      </w:pPr>
      <w:r w:rsidRPr="00002A5C">
        <w:rPr>
          <w:sz w:val="24"/>
          <w:szCs w:val="24"/>
          <w:lang w:val="en-GB"/>
        </w:rPr>
        <w:t>Dari sinilah mereka sangat kuat berpegang pada bid'ah, bahkan hal-hal yang diharamkan, dengan dalih bahwa itu adalah amalan turun-temurun yang telah dilihat para ulama, mereka bergaul dengannya tanpa mengingkari, sehingga dianggap sebagai syariat dan selainnya dianggap sesat yang nyata.</w:t>
      </w:r>
    </w:p>
    <w:p w14:paraId="672B16D6" w14:textId="492A4A95" w:rsidR="00002A5C" w:rsidRPr="00002A5C" w:rsidRDefault="00002A5C" w:rsidP="00002A5C">
      <w:pPr>
        <w:jc w:val="both"/>
        <w:rPr>
          <w:sz w:val="24"/>
          <w:szCs w:val="24"/>
          <w:lang w:val="en-GB"/>
        </w:rPr>
      </w:pPr>
      <w:r w:rsidRPr="00002A5C">
        <w:rPr>
          <w:sz w:val="24"/>
          <w:szCs w:val="24"/>
          <w:lang w:val="en-GB"/>
        </w:rPr>
        <w:t xml:space="preserve">Melalui cara ini, tersebarlah berbagai bid'ah di masjid-masjid, perayaan maulid, menghidupkan malam-malam tertentu, menyewa untuk khataman, tahlilan, tasbih, dan lain sebagainya yang mereka anggap </w:t>
      </w:r>
      <w:r w:rsidR="00C74B65">
        <w:rPr>
          <w:sz w:val="24"/>
          <w:szCs w:val="24"/>
          <w:lang w:val="en-GB"/>
        </w:rPr>
        <w:t xml:space="preserve">bagian dari </w:t>
      </w:r>
      <w:r w:rsidRPr="00002A5C">
        <w:rPr>
          <w:sz w:val="24"/>
          <w:szCs w:val="24"/>
          <w:lang w:val="en-GB"/>
        </w:rPr>
        <w:t>agama, padahal agama sama sekali tidak mengakuinya.</w:t>
      </w:r>
    </w:p>
    <w:p w14:paraId="4BC84DD2" w14:textId="26899F05" w:rsidR="00002A5C" w:rsidRPr="00002A5C" w:rsidRDefault="00002A5C" w:rsidP="00002A5C">
      <w:pPr>
        <w:jc w:val="both"/>
        <w:rPr>
          <w:sz w:val="24"/>
          <w:szCs w:val="24"/>
          <w:lang w:val="en-GB"/>
        </w:rPr>
      </w:pPr>
      <w:r w:rsidRPr="00002A5C">
        <w:rPr>
          <w:sz w:val="24"/>
          <w:szCs w:val="24"/>
          <w:lang w:val="en-GB"/>
        </w:rPr>
        <w:t>Adapun yang kedua, yaitu kelalaian para ulama dalam menjelaskan syariat, maka hal ini ditujukan kepada para ulama yang telah Allah ambil perjanjian dan sumpah untuk menjelaskan kepada manusia apa yang diturunkan kepada mereka.</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2"/>
      </w:r>
      <w:r w:rsidR="00231D81" w:rsidRPr="00231D81">
        <w:rPr>
          <w:rStyle w:val="FootnoteReference"/>
          <w:b/>
          <w:bCs/>
          <w:sz w:val="24"/>
          <w:szCs w:val="24"/>
          <w:lang w:val="en-GB"/>
        </w:rPr>
        <w:t>]</w:t>
      </w:r>
    </w:p>
    <w:p w14:paraId="5E5E546B" w14:textId="77777777" w:rsidR="00002A5C" w:rsidRPr="00002A5C" w:rsidRDefault="00002A5C" w:rsidP="00002A5C">
      <w:pPr>
        <w:jc w:val="both"/>
        <w:rPr>
          <w:sz w:val="24"/>
          <w:szCs w:val="24"/>
          <w:lang w:val="en-GB"/>
        </w:rPr>
      </w:pPr>
      <w:r w:rsidRPr="00002A5C">
        <w:rPr>
          <w:sz w:val="24"/>
          <w:szCs w:val="24"/>
          <w:lang w:val="en-GB"/>
        </w:rPr>
        <w:t>Mayoritas ulama telah mengabaikan kewajiban keagamaan yang agung ini, yang menjadi penentu keberlangsungan syariat dalam keadaan murni dan bersih dari noda. Mereka mengabaikannya dengan berbagai alasan:</w:t>
      </w:r>
    </w:p>
    <w:p w14:paraId="63D9729F" w14:textId="51D9BA7A" w:rsidR="00002A5C" w:rsidRPr="00002A5C" w:rsidRDefault="00002A5C" w:rsidP="00002A5C">
      <w:pPr>
        <w:numPr>
          <w:ilvl w:val="0"/>
          <w:numId w:val="37"/>
        </w:numPr>
        <w:jc w:val="both"/>
        <w:rPr>
          <w:sz w:val="24"/>
          <w:szCs w:val="24"/>
          <w:lang w:val="en-GB"/>
        </w:rPr>
      </w:pPr>
      <w:r w:rsidRPr="00002A5C">
        <w:rPr>
          <w:sz w:val="24"/>
          <w:szCs w:val="24"/>
          <w:lang w:val="en-GB"/>
        </w:rPr>
        <w:t>Lemah dan takut akan amarah masyarakat awam dan kemarahan kaum khawas</w:t>
      </w:r>
      <w:r w:rsidR="00C74B65">
        <w:rPr>
          <w:sz w:val="24"/>
          <w:szCs w:val="24"/>
          <w:lang w:val="en-GB"/>
        </w:rPr>
        <w:t xml:space="preserve"> (kalangan tertentu).</w:t>
      </w:r>
    </w:p>
    <w:p w14:paraId="280F313A" w14:textId="28D3BB21" w:rsidR="00002A5C" w:rsidRPr="00002A5C" w:rsidRDefault="00002A5C" w:rsidP="00002A5C">
      <w:pPr>
        <w:numPr>
          <w:ilvl w:val="0"/>
          <w:numId w:val="37"/>
        </w:numPr>
        <w:jc w:val="both"/>
        <w:rPr>
          <w:sz w:val="24"/>
          <w:szCs w:val="24"/>
          <w:lang w:val="en-GB"/>
        </w:rPr>
      </w:pPr>
      <w:r w:rsidRPr="00002A5C">
        <w:rPr>
          <w:sz w:val="24"/>
          <w:szCs w:val="24"/>
          <w:lang w:val="en-GB"/>
        </w:rPr>
        <w:t>Basa-basi terhadap para pembesar dan penguasa</w:t>
      </w:r>
      <w:r w:rsidR="00C74B65">
        <w:rPr>
          <w:sz w:val="24"/>
          <w:szCs w:val="24"/>
          <w:lang w:val="en-GB"/>
        </w:rPr>
        <w:t>.</w:t>
      </w:r>
    </w:p>
    <w:p w14:paraId="69E05463" w14:textId="5DBEAE8A" w:rsidR="00002A5C" w:rsidRPr="00002A5C" w:rsidRDefault="00002A5C" w:rsidP="00002A5C">
      <w:pPr>
        <w:numPr>
          <w:ilvl w:val="0"/>
          <w:numId w:val="37"/>
        </w:numPr>
        <w:jc w:val="both"/>
        <w:rPr>
          <w:sz w:val="24"/>
          <w:szCs w:val="24"/>
          <w:lang w:val="en-GB"/>
        </w:rPr>
      </w:pPr>
      <w:r w:rsidRPr="00002A5C">
        <w:rPr>
          <w:sz w:val="24"/>
          <w:szCs w:val="24"/>
          <w:lang w:val="en-GB"/>
        </w:rPr>
        <w:t>Meremehkan substansi kewajiban dan mengikuti kaidah "serahkan kepada Khaliq" yang mereka gunakan untuk membenarkan keengganan mereka untuk menjelaskan</w:t>
      </w:r>
      <w:r w:rsidR="00C74B65">
        <w:rPr>
          <w:sz w:val="24"/>
          <w:szCs w:val="24"/>
          <w:lang w:val="en-GB"/>
        </w:rPr>
        <w:t>.</w:t>
      </w:r>
    </w:p>
    <w:p w14:paraId="5E123D65" w14:textId="74EBB2C8" w:rsidR="00002A5C" w:rsidRPr="00002A5C" w:rsidRDefault="00002A5C" w:rsidP="00002A5C">
      <w:pPr>
        <w:numPr>
          <w:ilvl w:val="0"/>
          <w:numId w:val="37"/>
        </w:numPr>
        <w:jc w:val="both"/>
        <w:rPr>
          <w:sz w:val="24"/>
          <w:szCs w:val="24"/>
          <w:lang w:val="en-GB"/>
        </w:rPr>
      </w:pPr>
      <w:r w:rsidRPr="00002A5C">
        <w:rPr>
          <w:sz w:val="24"/>
          <w:szCs w:val="24"/>
          <w:lang w:val="en-GB"/>
        </w:rPr>
        <w:t xml:space="preserve">Bersikap pasrah, dengan alasan bahwa penjelasan adalah </w:t>
      </w:r>
      <w:r w:rsidR="00C74B65">
        <w:rPr>
          <w:sz w:val="24"/>
          <w:szCs w:val="24"/>
          <w:lang w:val="en-GB"/>
        </w:rPr>
        <w:t>fardhu</w:t>
      </w:r>
      <w:r w:rsidRPr="00002A5C">
        <w:rPr>
          <w:sz w:val="24"/>
          <w:szCs w:val="24"/>
          <w:lang w:val="en-GB"/>
        </w:rPr>
        <w:t xml:space="preserve"> kifayah di mana jika sebagian telah melaksanakannya, maka gugur kewajiban bagi yang lain</w:t>
      </w:r>
      <w:r w:rsidR="00C74B65">
        <w:rPr>
          <w:sz w:val="24"/>
          <w:szCs w:val="24"/>
          <w:lang w:val="en-GB"/>
        </w:rPr>
        <w:t>.</w:t>
      </w:r>
    </w:p>
    <w:p w14:paraId="7CCA26F3" w14:textId="2AEA8736" w:rsidR="00002A5C" w:rsidRPr="00002A5C" w:rsidRDefault="00002A5C" w:rsidP="00002A5C">
      <w:pPr>
        <w:jc w:val="both"/>
        <w:rPr>
          <w:sz w:val="24"/>
          <w:szCs w:val="24"/>
          <w:lang w:val="en-GB"/>
        </w:rPr>
      </w:pPr>
      <w:r w:rsidRPr="00002A5C">
        <w:rPr>
          <w:sz w:val="24"/>
          <w:szCs w:val="24"/>
          <w:lang w:val="en-GB"/>
        </w:rPr>
        <w:lastRenderedPageBreak/>
        <w:t>Ketika para ulama diam dan masyarakat terbiasa dengan kebisuan mereka terhadap segala sesuatu yang dilakukan, maka masyarakat awam mengira bahwa apa yang mereka lakukan adalah agama dan syariat. Bahkan mungkin para ulama pun ikut mendukung mereka karena kebiasaan dan adat, sehingga mengembalikan mereka dari bid'ah yang telah mereka anut kepada sunnah yang ditinggalkan menjadi sangat sulit bagi siapa pun yang mencobanya. Mereka menganggapnya sebagai hal baru dalam agama yang tidak mereka kenal sebelumnya.</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3"/>
      </w:r>
      <w:r w:rsidR="00231D81" w:rsidRPr="00231D81">
        <w:rPr>
          <w:rStyle w:val="FootnoteReference"/>
          <w:b/>
          <w:bCs/>
          <w:sz w:val="24"/>
          <w:szCs w:val="24"/>
          <w:lang w:val="en-GB"/>
        </w:rPr>
        <w:t>]</w:t>
      </w:r>
    </w:p>
    <w:p w14:paraId="7245419E" w14:textId="77777777" w:rsidR="00002A5C" w:rsidRPr="00002A5C" w:rsidRDefault="00002A5C" w:rsidP="00002A5C">
      <w:pPr>
        <w:jc w:val="both"/>
        <w:rPr>
          <w:sz w:val="24"/>
          <w:szCs w:val="24"/>
          <w:lang w:val="en-GB"/>
        </w:rPr>
      </w:pPr>
      <w:r w:rsidRPr="00002A5C">
        <w:rPr>
          <w:sz w:val="24"/>
          <w:szCs w:val="24"/>
          <w:lang w:val="en-GB"/>
        </w:rPr>
        <w:t>Seharusnya para ulama mendapatkan peringatan dari Allah untuk tidak meninggalkan penjelasan, mengabaikan amar ma'ruf nahi munkar, dan berjuang melawan setiap bid'ah serta menjaga sunnah ketika badai perubahan datang.</w:t>
      </w:r>
    </w:p>
    <w:p w14:paraId="65F348A7" w14:textId="77777777" w:rsidR="00002A5C" w:rsidRPr="00002A5C" w:rsidRDefault="00002A5C" w:rsidP="00002A5C">
      <w:pPr>
        <w:jc w:val="both"/>
        <w:rPr>
          <w:sz w:val="24"/>
          <w:szCs w:val="24"/>
          <w:lang w:val="en-GB"/>
        </w:rPr>
      </w:pPr>
      <w:r w:rsidRPr="00002A5C">
        <w:rPr>
          <w:sz w:val="24"/>
          <w:szCs w:val="24"/>
          <w:lang w:val="en-GB"/>
        </w:rPr>
        <w:t>Kita berharap ada sesuatu yang menyadarkan kita akan kewajiban kita dan menyelamatkan kita dari keadaan yang mengerikan ini. Semoga Allah menunjukkan kita ke jalan yang lurus.</w:t>
      </w:r>
    </w:p>
    <w:p w14:paraId="6BB4F412" w14:textId="6BBFC838" w:rsidR="006F344F" w:rsidRDefault="006F344F">
      <w:pPr>
        <w:rPr>
          <w:sz w:val="24"/>
          <w:szCs w:val="24"/>
          <w:lang w:val="en-GB"/>
        </w:rPr>
      </w:pPr>
      <w:r>
        <w:rPr>
          <w:sz w:val="24"/>
          <w:szCs w:val="24"/>
          <w:lang w:val="en-GB"/>
        </w:rPr>
        <w:br w:type="page"/>
      </w:r>
    </w:p>
    <w:p w14:paraId="7E4CF786" w14:textId="37CBCE14" w:rsidR="00521F4E" w:rsidRPr="00EE536A" w:rsidRDefault="00EE536A" w:rsidP="00EE536A">
      <w:pPr>
        <w:pStyle w:val="Heading1"/>
        <w:jc w:val="center"/>
        <w:rPr>
          <w:b/>
          <w:bCs/>
          <w:color w:val="auto"/>
          <w:sz w:val="36"/>
          <w:szCs w:val="36"/>
          <w:lang w:val="en-GB"/>
        </w:rPr>
      </w:pPr>
      <w:bookmarkStart w:id="9" w:name="_Toc188615692"/>
      <w:r>
        <w:rPr>
          <w:b/>
          <w:bCs/>
          <w:color w:val="auto"/>
          <w:sz w:val="36"/>
          <w:szCs w:val="36"/>
          <w:lang w:val="en-GB"/>
        </w:rPr>
        <w:lastRenderedPageBreak/>
        <w:t>PASAL</w:t>
      </w:r>
      <w:r w:rsidR="00521F4E" w:rsidRPr="00EE536A">
        <w:rPr>
          <w:b/>
          <w:bCs/>
          <w:color w:val="auto"/>
          <w:sz w:val="36"/>
          <w:szCs w:val="36"/>
          <w:lang w:val="en-GB"/>
        </w:rPr>
        <w:t xml:space="preserve"> KEDUA</w:t>
      </w:r>
      <w:bookmarkEnd w:id="9"/>
    </w:p>
    <w:p w14:paraId="1DF4C8C0" w14:textId="50426A8D" w:rsidR="006F344F" w:rsidRPr="006F344F" w:rsidRDefault="00521F4E" w:rsidP="00EE536A">
      <w:pPr>
        <w:pStyle w:val="Heading1"/>
        <w:jc w:val="center"/>
        <w:rPr>
          <w:b/>
          <w:bCs/>
          <w:color w:val="auto"/>
          <w:sz w:val="36"/>
          <w:szCs w:val="36"/>
          <w:lang w:val="en-GB"/>
        </w:rPr>
      </w:pPr>
      <w:bookmarkStart w:id="10" w:name="_Toc188615693"/>
      <w:r w:rsidRPr="00EE536A">
        <w:rPr>
          <w:b/>
          <w:bCs/>
          <w:color w:val="auto"/>
          <w:sz w:val="36"/>
          <w:szCs w:val="36"/>
          <w:lang w:val="en-GB"/>
        </w:rPr>
        <w:t>BAHAYA BID'AH</w:t>
      </w:r>
      <w:bookmarkEnd w:id="10"/>
    </w:p>
    <w:p w14:paraId="52C63707" w14:textId="77777777" w:rsidR="006F344F" w:rsidRPr="006F344F" w:rsidRDefault="006F344F" w:rsidP="006F344F">
      <w:pPr>
        <w:jc w:val="both"/>
        <w:rPr>
          <w:sz w:val="24"/>
          <w:szCs w:val="24"/>
          <w:lang w:val="en-GB"/>
        </w:rPr>
      </w:pPr>
      <w:r w:rsidRPr="006F344F">
        <w:rPr>
          <w:sz w:val="24"/>
          <w:szCs w:val="24"/>
          <w:lang w:val="en-GB"/>
        </w:rPr>
        <w:t>Seandainya bahaya bid'ah hanya terbatas pada pelakunya saja dan tidak meluas ke orang lain, tentu masalahnya akan ringan dan mudah. Namun, bahaya bid'ah meliputi:</w:t>
      </w:r>
    </w:p>
    <w:p w14:paraId="1939FA1C" w14:textId="536D4A07" w:rsidR="006F344F" w:rsidRPr="006F344F" w:rsidRDefault="006F344F" w:rsidP="006F344F">
      <w:pPr>
        <w:numPr>
          <w:ilvl w:val="0"/>
          <w:numId w:val="38"/>
        </w:numPr>
        <w:jc w:val="both"/>
        <w:rPr>
          <w:sz w:val="24"/>
          <w:szCs w:val="24"/>
          <w:lang w:val="en-GB"/>
        </w:rPr>
      </w:pPr>
      <w:r w:rsidRPr="006F344F">
        <w:rPr>
          <w:sz w:val="24"/>
          <w:szCs w:val="24"/>
          <w:lang w:val="en-GB"/>
        </w:rPr>
        <w:t>Bahaya yang menimpa pelaku bid'ah</w:t>
      </w:r>
      <w:r w:rsidR="00EA06A7">
        <w:rPr>
          <w:sz w:val="24"/>
          <w:szCs w:val="24"/>
          <w:lang w:val="en-GB"/>
        </w:rPr>
        <w:t>.</w:t>
      </w:r>
    </w:p>
    <w:p w14:paraId="603CD398" w14:textId="22BDC4F0" w:rsidR="006F344F" w:rsidRPr="006F344F" w:rsidRDefault="006F344F" w:rsidP="006F344F">
      <w:pPr>
        <w:numPr>
          <w:ilvl w:val="0"/>
          <w:numId w:val="38"/>
        </w:numPr>
        <w:jc w:val="both"/>
        <w:rPr>
          <w:sz w:val="24"/>
          <w:szCs w:val="24"/>
          <w:lang w:val="en-GB"/>
        </w:rPr>
      </w:pPr>
      <w:r w:rsidRPr="006F344F">
        <w:rPr>
          <w:sz w:val="24"/>
          <w:szCs w:val="24"/>
          <w:lang w:val="en-GB"/>
        </w:rPr>
        <w:t>Bahaya yang menimpa pelaku dan pengikutnya dalam mengamalkan bid'ah</w:t>
      </w:r>
      <w:r w:rsidR="00EA06A7">
        <w:rPr>
          <w:sz w:val="24"/>
          <w:szCs w:val="24"/>
          <w:lang w:val="en-GB"/>
        </w:rPr>
        <w:t>.</w:t>
      </w:r>
    </w:p>
    <w:p w14:paraId="188E5CBE" w14:textId="6538EF38" w:rsidR="006F344F" w:rsidRPr="006F344F" w:rsidRDefault="006F344F" w:rsidP="006F344F">
      <w:pPr>
        <w:numPr>
          <w:ilvl w:val="0"/>
          <w:numId w:val="38"/>
        </w:numPr>
        <w:jc w:val="both"/>
        <w:rPr>
          <w:sz w:val="24"/>
          <w:szCs w:val="24"/>
          <w:lang w:val="en-GB"/>
        </w:rPr>
      </w:pPr>
      <w:r w:rsidRPr="006F344F">
        <w:rPr>
          <w:sz w:val="24"/>
          <w:szCs w:val="24"/>
          <w:lang w:val="en-GB"/>
        </w:rPr>
        <w:t>Bahaya yang menimpa agama itu sendiri</w:t>
      </w:r>
      <w:r w:rsidR="00EA06A7">
        <w:rPr>
          <w:sz w:val="24"/>
          <w:szCs w:val="24"/>
          <w:lang w:val="en-GB"/>
        </w:rPr>
        <w:t>.</w:t>
      </w:r>
    </w:p>
    <w:p w14:paraId="2888956E" w14:textId="543E34D9" w:rsidR="006F344F" w:rsidRPr="006F344F" w:rsidRDefault="006F344F" w:rsidP="006F344F">
      <w:pPr>
        <w:numPr>
          <w:ilvl w:val="0"/>
          <w:numId w:val="38"/>
        </w:numPr>
        <w:jc w:val="both"/>
        <w:rPr>
          <w:sz w:val="24"/>
          <w:szCs w:val="24"/>
          <w:lang w:val="en-GB"/>
        </w:rPr>
      </w:pPr>
      <w:r w:rsidRPr="006F344F">
        <w:rPr>
          <w:sz w:val="24"/>
          <w:szCs w:val="24"/>
          <w:lang w:val="en-GB"/>
        </w:rPr>
        <w:t>Bahaya yang menimpa umat di mana bid'ah tersebut terjadi</w:t>
      </w:r>
      <w:r w:rsidR="00EA06A7">
        <w:rPr>
          <w:sz w:val="24"/>
          <w:szCs w:val="24"/>
          <w:lang w:val="en-GB"/>
        </w:rPr>
        <w:t>.</w:t>
      </w:r>
    </w:p>
    <w:p w14:paraId="1AD95D7A" w14:textId="77777777" w:rsidR="006F344F" w:rsidRPr="006F344F" w:rsidRDefault="006F344F" w:rsidP="006F344F">
      <w:pPr>
        <w:jc w:val="both"/>
        <w:rPr>
          <w:sz w:val="24"/>
          <w:szCs w:val="24"/>
          <w:lang w:val="en-GB"/>
        </w:rPr>
      </w:pPr>
      <w:r w:rsidRPr="006F344F">
        <w:rPr>
          <w:b/>
          <w:bCs/>
          <w:sz w:val="24"/>
          <w:szCs w:val="24"/>
          <w:lang w:val="en-GB"/>
        </w:rPr>
        <w:t>Adapun bahaya yang menimpa pelaku bid'ah</w:t>
      </w:r>
      <w:r w:rsidRPr="006F344F">
        <w:rPr>
          <w:sz w:val="24"/>
          <w:szCs w:val="24"/>
          <w:lang w:val="en-GB"/>
        </w:rPr>
        <w:t xml:space="preserve"> adalah perampasan hak syariat yang hanya milik Allah semata. Seorang pelaku bid'ah merasa bahwa manusia diwajibkan mengikuti bid'ahnya, sehingga ia menyeru dan mendorong orang lain untuk mengikutinya. Dari sisi ini, dia menempatkan dirinya sebagai pembuat syariat yang menuntut orang lain taat pada perintah dan larangannya.</w:t>
      </w:r>
    </w:p>
    <w:p w14:paraId="1FE3D3DC" w14:textId="57ABF4F6" w:rsidR="006F344F" w:rsidRPr="006F344F" w:rsidRDefault="006F344F" w:rsidP="006F344F">
      <w:pPr>
        <w:jc w:val="both"/>
        <w:rPr>
          <w:sz w:val="24"/>
          <w:szCs w:val="24"/>
          <w:lang w:val="en-GB"/>
        </w:rPr>
      </w:pPr>
      <w:r w:rsidRPr="006F344F">
        <w:rPr>
          <w:sz w:val="24"/>
          <w:szCs w:val="24"/>
          <w:lang w:val="en-GB"/>
        </w:rPr>
        <w:t xml:space="preserve">Ini adalah pengambilan hak syariat yang </w:t>
      </w:r>
      <w:r w:rsidR="00EA06A7">
        <w:rPr>
          <w:sz w:val="24"/>
          <w:szCs w:val="24"/>
          <w:lang w:val="en-GB"/>
        </w:rPr>
        <w:t xml:space="preserve">sebenarnya </w:t>
      </w:r>
      <w:r w:rsidRPr="006F344F">
        <w:rPr>
          <w:sz w:val="24"/>
          <w:szCs w:val="24"/>
          <w:lang w:val="en-GB"/>
        </w:rPr>
        <w:t>hanya milik Allah, baik pelaku bid'ah bermaksud demikian atau tidak.</w:t>
      </w:r>
    </w:p>
    <w:p w14:paraId="02435DCA" w14:textId="77777777" w:rsidR="006F344F" w:rsidRPr="006F344F" w:rsidRDefault="006F344F" w:rsidP="006F344F">
      <w:pPr>
        <w:jc w:val="both"/>
        <w:rPr>
          <w:sz w:val="24"/>
          <w:szCs w:val="24"/>
          <w:lang w:val="en-GB"/>
        </w:rPr>
      </w:pPr>
      <w:r w:rsidRPr="006F344F">
        <w:rPr>
          <w:sz w:val="24"/>
          <w:szCs w:val="24"/>
          <w:lang w:val="en-GB"/>
        </w:rPr>
        <w:t>Hal serupa pernah terjadi pada orang-orang musyrik Arab dan para ahbar (ulama) serta rahban (pendeta) dari Ahli Kitab. Al-Qur'an mengecam kedua kelompok ini dan menceritakan beberapa syariat yang dibuat oleh kaum musyrik tanpa hak.</w:t>
      </w:r>
    </w:p>
    <w:p w14:paraId="3C9CB1F3" w14:textId="77777777" w:rsidR="00D36B0B" w:rsidRDefault="006F344F" w:rsidP="006F344F">
      <w:pPr>
        <w:jc w:val="both"/>
        <w:rPr>
          <w:sz w:val="24"/>
          <w:szCs w:val="24"/>
          <w:lang w:val="en-GB"/>
        </w:rPr>
      </w:pPr>
      <w:r w:rsidRPr="006F344F">
        <w:rPr>
          <w:sz w:val="24"/>
          <w:szCs w:val="24"/>
          <w:lang w:val="en-GB"/>
        </w:rPr>
        <w:t xml:space="preserve">Allah berfirman dalam Surat Al-An'am: </w:t>
      </w:r>
    </w:p>
    <w:p w14:paraId="1E253BB5" w14:textId="189612B4" w:rsidR="00D36B0B" w:rsidRDefault="00D36B0B" w:rsidP="00D36B0B">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وَقَالُوْا</w:t>
      </w:r>
      <w:r>
        <w:rPr>
          <w:rFonts w:cs="LPMQ Isep Misbah"/>
          <w:sz w:val="24"/>
          <w:szCs w:val="28"/>
          <w:rtl/>
          <w:lang w:val="en-GB"/>
        </w:rPr>
        <w:t xml:space="preserve"> </w:t>
      </w:r>
      <w:r>
        <w:rPr>
          <w:rFonts w:cs="LPMQ Isep Misbah" w:hint="cs"/>
          <w:sz w:val="24"/>
          <w:szCs w:val="28"/>
          <w:rtl/>
          <w:lang w:val="en-GB"/>
        </w:rPr>
        <w:t>هٰذِهٖٓ</w:t>
      </w:r>
      <w:r>
        <w:rPr>
          <w:rFonts w:cs="LPMQ Isep Misbah"/>
          <w:sz w:val="24"/>
          <w:szCs w:val="28"/>
          <w:rtl/>
          <w:lang w:val="en-GB"/>
        </w:rPr>
        <w:t xml:space="preserve"> </w:t>
      </w:r>
      <w:r>
        <w:rPr>
          <w:rFonts w:cs="LPMQ Isep Misbah" w:hint="cs"/>
          <w:sz w:val="24"/>
          <w:szCs w:val="28"/>
          <w:rtl/>
          <w:lang w:val="en-GB"/>
        </w:rPr>
        <w:t>اَنْعَامٌ</w:t>
      </w:r>
      <w:r>
        <w:rPr>
          <w:rFonts w:cs="LPMQ Isep Misbah"/>
          <w:sz w:val="24"/>
          <w:szCs w:val="28"/>
          <w:rtl/>
          <w:lang w:val="en-GB"/>
        </w:rPr>
        <w:t xml:space="preserve"> </w:t>
      </w:r>
      <w:r>
        <w:rPr>
          <w:rFonts w:cs="LPMQ Isep Misbah" w:hint="cs"/>
          <w:sz w:val="24"/>
          <w:szCs w:val="28"/>
          <w:rtl/>
          <w:lang w:val="en-GB"/>
        </w:rPr>
        <w:t>وَّحَرْثٌ</w:t>
      </w:r>
      <w:r>
        <w:rPr>
          <w:rFonts w:cs="LPMQ Isep Misbah"/>
          <w:sz w:val="24"/>
          <w:szCs w:val="28"/>
          <w:rtl/>
          <w:lang w:val="en-GB"/>
        </w:rPr>
        <w:t xml:space="preserve"> </w:t>
      </w:r>
      <w:r>
        <w:rPr>
          <w:rFonts w:cs="LPMQ Isep Misbah" w:hint="cs"/>
          <w:sz w:val="24"/>
          <w:szCs w:val="28"/>
          <w:rtl/>
          <w:lang w:val="en-GB"/>
        </w:rPr>
        <w:t>حِجْرٌ</w:t>
      </w:r>
      <w:r>
        <w:rPr>
          <w:rFonts w:cs="LPMQ Isep Misbah"/>
          <w:sz w:val="24"/>
          <w:szCs w:val="28"/>
          <w:rtl/>
          <w:lang w:val="en-GB"/>
        </w:rPr>
        <w:t xml:space="preserve"> </w:t>
      </w:r>
      <w:r>
        <w:rPr>
          <w:rFonts w:cs="LPMQ Isep Misbah" w:hint="cs"/>
          <w:sz w:val="24"/>
          <w:szCs w:val="28"/>
          <w:rtl/>
          <w:lang w:val="en-GB"/>
        </w:rPr>
        <w:t>لَّا</w:t>
      </w:r>
      <w:r>
        <w:rPr>
          <w:rFonts w:cs="LPMQ Isep Misbah"/>
          <w:sz w:val="24"/>
          <w:szCs w:val="28"/>
          <w:rtl/>
          <w:lang w:val="en-GB"/>
        </w:rPr>
        <w:t xml:space="preserve"> </w:t>
      </w:r>
      <w:r>
        <w:rPr>
          <w:rFonts w:cs="LPMQ Isep Misbah" w:hint="cs"/>
          <w:sz w:val="24"/>
          <w:szCs w:val="28"/>
          <w:rtl/>
          <w:lang w:val="en-GB"/>
        </w:rPr>
        <w:t>يَطْعَمُهَآ</w:t>
      </w:r>
      <w:r>
        <w:rPr>
          <w:rFonts w:cs="LPMQ Isep Misbah"/>
          <w:sz w:val="24"/>
          <w:szCs w:val="28"/>
          <w:rtl/>
          <w:lang w:val="en-GB"/>
        </w:rPr>
        <w:t xml:space="preserve"> </w:t>
      </w:r>
      <w:r>
        <w:rPr>
          <w:rFonts w:cs="LPMQ Isep Misbah" w:hint="cs"/>
          <w:sz w:val="24"/>
          <w:szCs w:val="28"/>
          <w:rtl/>
          <w:lang w:val="en-GB"/>
        </w:rPr>
        <w:t>اِلَّا</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نَّشَاۤءُ</w:t>
      </w:r>
      <w:r>
        <w:rPr>
          <w:rFonts w:cs="LPMQ Isep Misbah"/>
          <w:sz w:val="24"/>
          <w:szCs w:val="28"/>
          <w:rtl/>
          <w:lang w:val="en-GB"/>
        </w:rPr>
        <w:t xml:space="preserve"> </w:t>
      </w:r>
      <w:r>
        <w:rPr>
          <w:rFonts w:cs="LPMQ Isep Misbah" w:hint="cs"/>
          <w:sz w:val="24"/>
          <w:szCs w:val="28"/>
          <w:rtl/>
          <w:lang w:val="en-GB"/>
        </w:rPr>
        <w:t>بِزَعْمِهِمْ</w:t>
      </w:r>
      <w:r>
        <w:rPr>
          <w:rFonts w:cs="LPMQ Isep Misbah"/>
          <w:sz w:val="24"/>
          <w:szCs w:val="28"/>
          <w:rtl/>
          <w:lang w:val="en-GB"/>
        </w:rPr>
        <w:t xml:space="preserve"> </w:t>
      </w:r>
      <w:r>
        <w:rPr>
          <w:rFonts w:cs="LPMQ Isep Misbah" w:hint="cs"/>
          <w:sz w:val="24"/>
          <w:szCs w:val="28"/>
          <w:rtl/>
          <w:lang w:val="en-GB"/>
        </w:rPr>
        <w:t>وَاَنْعَامٌ</w:t>
      </w:r>
      <w:r>
        <w:rPr>
          <w:rFonts w:cs="LPMQ Isep Misbah"/>
          <w:sz w:val="24"/>
          <w:szCs w:val="28"/>
          <w:rtl/>
          <w:lang w:val="en-GB"/>
        </w:rPr>
        <w:t xml:space="preserve"> </w:t>
      </w:r>
      <w:r>
        <w:rPr>
          <w:rFonts w:cs="LPMQ Isep Misbah" w:hint="cs"/>
          <w:sz w:val="24"/>
          <w:szCs w:val="28"/>
          <w:rtl/>
          <w:lang w:val="en-GB"/>
        </w:rPr>
        <w:t>حُرِّمَتْ</w:t>
      </w:r>
      <w:r>
        <w:rPr>
          <w:rFonts w:cs="LPMQ Isep Misbah"/>
          <w:sz w:val="24"/>
          <w:szCs w:val="28"/>
          <w:rtl/>
          <w:lang w:val="en-GB"/>
        </w:rPr>
        <w:t xml:space="preserve"> </w:t>
      </w:r>
      <w:r>
        <w:rPr>
          <w:rFonts w:cs="LPMQ Isep Misbah" w:hint="cs"/>
          <w:sz w:val="24"/>
          <w:szCs w:val="28"/>
          <w:rtl/>
          <w:lang w:val="en-GB"/>
        </w:rPr>
        <w:t>ظُهُوْرُهَا</w:t>
      </w:r>
      <w:r>
        <w:rPr>
          <w:rFonts w:cs="LPMQ Isep Misbah"/>
          <w:sz w:val="24"/>
          <w:szCs w:val="28"/>
          <w:rtl/>
          <w:lang w:val="en-GB"/>
        </w:rPr>
        <w:t xml:space="preserve"> </w:t>
      </w:r>
      <w:r>
        <w:rPr>
          <w:rFonts w:cs="LPMQ Isep Misbah" w:hint="cs"/>
          <w:sz w:val="24"/>
          <w:szCs w:val="28"/>
          <w:rtl/>
          <w:lang w:val="en-GB"/>
        </w:rPr>
        <w:t>وَاَنْعَامٌ</w:t>
      </w:r>
      <w:r>
        <w:rPr>
          <w:rFonts w:cs="LPMQ Isep Misbah"/>
          <w:sz w:val="24"/>
          <w:szCs w:val="28"/>
          <w:rtl/>
          <w:lang w:val="en-GB"/>
        </w:rPr>
        <w:t xml:space="preserve"> </w:t>
      </w:r>
      <w:r>
        <w:rPr>
          <w:rFonts w:cs="LPMQ Isep Misbah" w:hint="cs"/>
          <w:sz w:val="24"/>
          <w:szCs w:val="28"/>
          <w:rtl/>
          <w:lang w:val="en-GB"/>
        </w:rPr>
        <w:t>لَّا</w:t>
      </w:r>
      <w:r>
        <w:rPr>
          <w:rFonts w:cs="LPMQ Isep Misbah"/>
          <w:sz w:val="24"/>
          <w:szCs w:val="28"/>
          <w:rtl/>
          <w:lang w:val="en-GB"/>
        </w:rPr>
        <w:t xml:space="preserve"> </w:t>
      </w:r>
      <w:r>
        <w:rPr>
          <w:rFonts w:cs="LPMQ Isep Misbah" w:hint="cs"/>
          <w:sz w:val="24"/>
          <w:szCs w:val="28"/>
          <w:rtl/>
          <w:lang w:val="en-GB"/>
        </w:rPr>
        <w:t>يَذْكُرُوْنَ</w:t>
      </w:r>
      <w:r>
        <w:rPr>
          <w:rFonts w:cs="LPMQ Isep Misbah"/>
          <w:sz w:val="24"/>
          <w:szCs w:val="28"/>
          <w:rtl/>
          <w:lang w:val="en-GB"/>
        </w:rPr>
        <w:t xml:space="preserve"> </w:t>
      </w:r>
      <w:r>
        <w:rPr>
          <w:rFonts w:cs="LPMQ Isep Misbah" w:hint="cs"/>
          <w:sz w:val="24"/>
          <w:szCs w:val="28"/>
          <w:rtl/>
          <w:lang w:val="en-GB"/>
        </w:rPr>
        <w:t>اسْمَ</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عَلَيْهَا</w:t>
      </w:r>
      <w:r>
        <w:rPr>
          <w:rFonts w:cs="LPMQ Isep Misbah"/>
          <w:sz w:val="24"/>
          <w:szCs w:val="28"/>
          <w:rtl/>
          <w:lang w:val="en-GB"/>
        </w:rPr>
        <w:t xml:space="preserve"> </w:t>
      </w:r>
      <w:r>
        <w:rPr>
          <w:rFonts w:cs="LPMQ Isep Misbah" w:hint="cs"/>
          <w:sz w:val="24"/>
          <w:szCs w:val="28"/>
          <w:rtl/>
          <w:lang w:val="en-GB"/>
        </w:rPr>
        <w:t>افْتِرَاۤءً</w:t>
      </w:r>
      <w:r>
        <w:rPr>
          <w:rFonts w:cs="LPMQ Isep Misbah"/>
          <w:sz w:val="24"/>
          <w:szCs w:val="28"/>
          <w:rtl/>
          <w:lang w:val="en-GB"/>
        </w:rPr>
        <w:t xml:space="preserve"> </w:t>
      </w:r>
      <w:r>
        <w:rPr>
          <w:rFonts w:cs="LPMQ Isep Misbah" w:hint="cs"/>
          <w:sz w:val="24"/>
          <w:szCs w:val="28"/>
          <w:rtl/>
          <w:lang w:val="en-GB"/>
        </w:rPr>
        <w:t>عَلَيْهِۗ</w:t>
      </w:r>
      <w:r>
        <w:rPr>
          <w:rFonts w:cs="LPMQ Isep Misbah"/>
          <w:sz w:val="24"/>
          <w:szCs w:val="28"/>
          <w:rtl/>
          <w:lang w:val="en-GB"/>
        </w:rPr>
        <w:t xml:space="preserve"> </w:t>
      </w:r>
      <w:r>
        <w:rPr>
          <w:rFonts w:cs="LPMQ Isep Misbah" w:hint="cs"/>
          <w:sz w:val="24"/>
          <w:szCs w:val="28"/>
          <w:rtl/>
          <w:lang w:val="en-GB"/>
        </w:rPr>
        <w:t>سَيَجْزِيْهِمْ</w:t>
      </w:r>
      <w:r>
        <w:rPr>
          <w:rFonts w:cs="LPMQ Isep Misbah"/>
          <w:sz w:val="24"/>
          <w:szCs w:val="28"/>
          <w:rtl/>
          <w:lang w:val="en-GB"/>
        </w:rPr>
        <w:t xml:space="preserve"> </w:t>
      </w:r>
      <w:r>
        <w:rPr>
          <w:rFonts w:cs="LPMQ Isep Misbah" w:hint="cs"/>
          <w:sz w:val="24"/>
          <w:szCs w:val="28"/>
          <w:rtl/>
          <w:lang w:val="en-GB"/>
        </w:rPr>
        <w:t>بِمَا</w:t>
      </w:r>
      <w:r>
        <w:rPr>
          <w:rFonts w:cs="LPMQ Isep Misbah"/>
          <w:sz w:val="24"/>
          <w:szCs w:val="28"/>
          <w:rtl/>
          <w:lang w:val="en-GB"/>
        </w:rPr>
        <w:t xml:space="preserve"> </w:t>
      </w:r>
      <w:r>
        <w:rPr>
          <w:rFonts w:cs="LPMQ Isep Misbah" w:hint="cs"/>
          <w:sz w:val="24"/>
          <w:szCs w:val="28"/>
          <w:rtl/>
          <w:lang w:val="en-GB"/>
        </w:rPr>
        <w:t>كَانُوْا</w:t>
      </w:r>
      <w:r>
        <w:rPr>
          <w:rFonts w:cs="LPMQ Isep Misbah"/>
          <w:sz w:val="24"/>
          <w:szCs w:val="28"/>
          <w:rtl/>
          <w:lang w:val="en-GB"/>
        </w:rPr>
        <w:t xml:space="preserve"> </w:t>
      </w:r>
      <w:r>
        <w:rPr>
          <w:rFonts w:cs="LPMQ Isep Misbah" w:hint="cs"/>
          <w:sz w:val="24"/>
          <w:szCs w:val="28"/>
          <w:rtl/>
          <w:lang w:val="en-GB"/>
        </w:rPr>
        <w:t>يَفْتَرُوْنَ</w:t>
      </w:r>
      <w:r>
        <w:rPr>
          <w:rFonts w:cs="LPMQ Isep Misbah"/>
          <w:sz w:val="24"/>
          <w:szCs w:val="28"/>
          <w:rtl/>
          <w:lang w:val="en-GB"/>
        </w:rPr>
        <w:t xml:space="preserve"> ١٣٨ </w:t>
      </w:r>
      <w:r>
        <w:rPr>
          <w:rFonts w:cs="LPMQ Isep Misbah" w:hint="cs"/>
          <w:sz w:val="24"/>
          <w:szCs w:val="28"/>
          <w:rtl/>
          <w:lang w:val="en-GB"/>
        </w:rPr>
        <w:lastRenderedPageBreak/>
        <w:t>وَقَالُوْا</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فِيْ</w:t>
      </w:r>
      <w:r>
        <w:rPr>
          <w:rFonts w:cs="LPMQ Isep Misbah"/>
          <w:sz w:val="24"/>
          <w:szCs w:val="28"/>
          <w:rtl/>
          <w:lang w:val="en-GB"/>
        </w:rPr>
        <w:t xml:space="preserve"> </w:t>
      </w:r>
      <w:r>
        <w:rPr>
          <w:rFonts w:cs="LPMQ Isep Misbah" w:hint="cs"/>
          <w:sz w:val="24"/>
          <w:szCs w:val="28"/>
          <w:rtl/>
          <w:lang w:val="en-GB"/>
        </w:rPr>
        <w:t>بُطُوْنِ</w:t>
      </w:r>
      <w:r>
        <w:rPr>
          <w:rFonts w:cs="LPMQ Isep Misbah"/>
          <w:sz w:val="24"/>
          <w:szCs w:val="28"/>
          <w:rtl/>
          <w:lang w:val="en-GB"/>
        </w:rPr>
        <w:t xml:space="preserve"> </w:t>
      </w:r>
      <w:r>
        <w:rPr>
          <w:rFonts w:cs="LPMQ Isep Misbah" w:hint="cs"/>
          <w:sz w:val="24"/>
          <w:szCs w:val="28"/>
          <w:rtl/>
          <w:lang w:val="en-GB"/>
        </w:rPr>
        <w:t>هٰذِهِ</w:t>
      </w:r>
      <w:r>
        <w:rPr>
          <w:rFonts w:cs="LPMQ Isep Misbah"/>
          <w:sz w:val="24"/>
          <w:szCs w:val="28"/>
          <w:rtl/>
          <w:lang w:val="en-GB"/>
        </w:rPr>
        <w:t xml:space="preserve"> </w:t>
      </w:r>
      <w:r>
        <w:rPr>
          <w:rFonts w:cs="LPMQ Isep Misbah" w:hint="cs"/>
          <w:sz w:val="24"/>
          <w:szCs w:val="28"/>
          <w:rtl/>
          <w:lang w:val="en-GB"/>
        </w:rPr>
        <w:t>الْاَنْعَامِ</w:t>
      </w:r>
      <w:r>
        <w:rPr>
          <w:rFonts w:cs="LPMQ Isep Misbah"/>
          <w:sz w:val="24"/>
          <w:szCs w:val="28"/>
          <w:rtl/>
          <w:lang w:val="en-GB"/>
        </w:rPr>
        <w:t xml:space="preserve"> </w:t>
      </w:r>
      <w:r>
        <w:rPr>
          <w:rFonts w:cs="LPMQ Isep Misbah" w:hint="cs"/>
          <w:sz w:val="24"/>
          <w:szCs w:val="28"/>
          <w:rtl/>
          <w:lang w:val="en-GB"/>
        </w:rPr>
        <w:t>خَالِصَةٌ</w:t>
      </w:r>
      <w:r>
        <w:rPr>
          <w:rFonts w:cs="LPMQ Isep Misbah"/>
          <w:sz w:val="24"/>
          <w:szCs w:val="28"/>
          <w:rtl/>
          <w:lang w:val="en-GB"/>
        </w:rPr>
        <w:t xml:space="preserve"> </w:t>
      </w:r>
      <w:r>
        <w:rPr>
          <w:rFonts w:cs="LPMQ Isep Misbah" w:hint="cs"/>
          <w:sz w:val="24"/>
          <w:szCs w:val="28"/>
          <w:rtl/>
          <w:lang w:val="en-GB"/>
        </w:rPr>
        <w:t>لِّذُكُوْرِنَا</w:t>
      </w:r>
      <w:r>
        <w:rPr>
          <w:rFonts w:cs="LPMQ Isep Misbah"/>
          <w:sz w:val="24"/>
          <w:szCs w:val="28"/>
          <w:rtl/>
          <w:lang w:val="en-GB"/>
        </w:rPr>
        <w:t xml:space="preserve"> </w:t>
      </w:r>
      <w:r>
        <w:rPr>
          <w:rFonts w:cs="LPMQ Isep Misbah" w:hint="cs"/>
          <w:sz w:val="24"/>
          <w:szCs w:val="28"/>
          <w:rtl/>
          <w:lang w:val="en-GB"/>
        </w:rPr>
        <w:t>وَمُحَرَّمٌ</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اَزْوَاجِنَاۚ</w:t>
      </w:r>
      <w:r>
        <w:rPr>
          <w:rFonts w:cs="LPMQ Isep Misbah"/>
          <w:sz w:val="24"/>
          <w:szCs w:val="28"/>
          <w:rtl/>
          <w:lang w:val="en-GB"/>
        </w:rPr>
        <w:t xml:space="preserve"> </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يَّكُنْ</w:t>
      </w:r>
      <w:r>
        <w:rPr>
          <w:rFonts w:cs="LPMQ Isep Misbah"/>
          <w:sz w:val="24"/>
          <w:szCs w:val="28"/>
          <w:rtl/>
          <w:lang w:val="en-GB"/>
        </w:rPr>
        <w:t xml:space="preserve"> </w:t>
      </w:r>
      <w:r>
        <w:rPr>
          <w:rFonts w:cs="LPMQ Isep Misbah" w:hint="cs"/>
          <w:sz w:val="24"/>
          <w:szCs w:val="28"/>
          <w:rtl/>
          <w:lang w:val="en-GB"/>
        </w:rPr>
        <w:t>مَّيْتَةً</w:t>
      </w:r>
      <w:r>
        <w:rPr>
          <w:rFonts w:cs="LPMQ Isep Misbah"/>
          <w:sz w:val="24"/>
          <w:szCs w:val="28"/>
          <w:rtl/>
          <w:lang w:val="en-GB"/>
        </w:rPr>
        <w:t xml:space="preserve"> </w:t>
      </w:r>
      <w:r>
        <w:rPr>
          <w:rFonts w:cs="LPMQ Isep Misbah" w:hint="cs"/>
          <w:sz w:val="24"/>
          <w:szCs w:val="28"/>
          <w:rtl/>
          <w:lang w:val="en-GB"/>
        </w:rPr>
        <w:t>فَهُمْ</w:t>
      </w:r>
      <w:r>
        <w:rPr>
          <w:rFonts w:cs="LPMQ Isep Misbah"/>
          <w:sz w:val="24"/>
          <w:szCs w:val="28"/>
          <w:rtl/>
          <w:lang w:val="en-GB"/>
        </w:rPr>
        <w:t xml:space="preserve"> </w:t>
      </w:r>
      <w:r>
        <w:rPr>
          <w:rFonts w:cs="LPMQ Isep Misbah" w:hint="cs"/>
          <w:sz w:val="24"/>
          <w:szCs w:val="28"/>
          <w:rtl/>
          <w:lang w:val="en-GB"/>
        </w:rPr>
        <w:t>فِيْهِ</w:t>
      </w:r>
      <w:r>
        <w:rPr>
          <w:rFonts w:cs="LPMQ Isep Misbah"/>
          <w:sz w:val="24"/>
          <w:szCs w:val="28"/>
          <w:rtl/>
          <w:lang w:val="en-GB"/>
        </w:rPr>
        <w:t xml:space="preserve"> </w:t>
      </w:r>
      <w:r>
        <w:rPr>
          <w:rFonts w:cs="LPMQ Isep Misbah" w:hint="cs"/>
          <w:sz w:val="24"/>
          <w:szCs w:val="28"/>
          <w:rtl/>
          <w:lang w:val="en-GB"/>
        </w:rPr>
        <w:t>شُرَكَاۤءُ</w:t>
      </w:r>
      <w:r>
        <w:rPr>
          <w:rFonts w:cs="LPMQ Isep Misbah"/>
          <w:sz w:val="24"/>
          <w:szCs w:val="28"/>
          <w:rtl/>
          <w:lang w:val="en-GB"/>
        </w:rPr>
        <w:t xml:space="preserve"> ۗ</w:t>
      </w:r>
      <w:r>
        <w:rPr>
          <w:rFonts w:cs="LPMQ Isep Misbah" w:hint="cs"/>
          <w:sz w:val="24"/>
          <w:szCs w:val="28"/>
          <w:rtl/>
          <w:lang w:val="en-GB"/>
        </w:rPr>
        <w:t>سَيَجْزِيْهِمْ</w:t>
      </w:r>
      <w:r>
        <w:rPr>
          <w:rFonts w:cs="LPMQ Isep Misbah"/>
          <w:sz w:val="24"/>
          <w:szCs w:val="28"/>
          <w:rtl/>
          <w:lang w:val="en-GB"/>
        </w:rPr>
        <w:t xml:space="preserve"> </w:t>
      </w:r>
      <w:r>
        <w:rPr>
          <w:rFonts w:cs="LPMQ Isep Misbah" w:hint="cs"/>
          <w:sz w:val="24"/>
          <w:szCs w:val="28"/>
          <w:rtl/>
          <w:lang w:val="en-GB"/>
        </w:rPr>
        <w:t>وَصْفَهُمْۗ</w:t>
      </w:r>
      <w:r>
        <w:rPr>
          <w:rFonts w:cs="LPMQ Isep Misbah"/>
          <w:sz w:val="24"/>
          <w:szCs w:val="28"/>
          <w:rtl/>
          <w:lang w:val="en-GB"/>
        </w:rPr>
        <w:t xml:space="preserve"> </w:t>
      </w:r>
      <w:r>
        <w:rPr>
          <w:rFonts w:cs="LPMQ Isep Misbah" w:hint="cs"/>
          <w:sz w:val="24"/>
          <w:szCs w:val="28"/>
          <w:rtl/>
          <w:lang w:val="en-GB"/>
        </w:rPr>
        <w:t>اِنَّهٗ</w:t>
      </w:r>
      <w:r>
        <w:rPr>
          <w:rFonts w:cs="LPMQ Isep Misbah"/>
          <w:sz w:val="24"/>
          <w:szCs w:val="28"/>
          <w:rtl/>
          <w:lang w:val="en-GB"/>
        </w:rPr>
        <w:t xml:space="preserve"> </w:t>
      </w:r>
      <w:r>
        <w:rPr>
          <w:rFonts w:cs="LPMQ Isep Misbah" w:hint="cs"/>
          <w:sz w:val="24"/>
          <w:szCs w:val="28"/>
          <w:rtl/>
          <w:lang w:val="en-GB"/>
        </w:rPr>
        <w:t>حَكِيْمٌ</w:t>
      </w:r>
      <w:r>
        <w:rPr>
          <w:rFonts w:cs="LPMQ Isep Misbah"/>
          <w:sz w:val="24"/>
          <w:szCs w:val="28"/>
          <w:rtl/>
          <w:lang w:val="en-GB"/>
        </w:rPr>
        <w:t xml:space="preserve"> </w:t>
      </w:r>
      <w:r>
        <w:rPr>
          <w:rFonts w:cs="LPMQ Isep Misbah" w:hint="cs"/>
          <w:sz w:val="24"/>
          <w:szCs w:val="28"/>
          <w:rtl/>
          <w:lang w:val="en-GB"/>
        </w:rPr>
        <w:t>عَلِيْمٌ</w:t>
      </w:r>
      <w:r>
        <w:rPr>
          <w:rFonts w:cs="LPMQ Isep Misbah"/>
          <w:sz w:val="24"/>
          <w:szCs w:val="28"/>
          <w:rtl/>
          <w:lang w:val="en-GB"/>
        </w:rPr>
        <w:t xml:space="preserve"> ١٣٩ ﴾ ( </w:t>
      </w:r>
      <w:r>
        <w:rPr>
          <w:rFonts w:cs="LPMQ Isep Misbah" w:hint="cs"/>
          <w:sz w:val="24"/>
          <w:szCs w:val="28"/>
          <w:rtl/>
          <w:lang w:val="en-GB"/>
        </w:rPr>
        <w:t>الانعام</w:t>
      </w:r>
      <w:r>
        <w:rPr>
          <w:rFonts w:cs="LPMQ Isep Misbah"/>
          <w:sz w:val="24"/>
          <w:szCs w:val="28"/>
          <w:rtl/>
          <w:lang w:val="en-GB"/>
        </w:rPr>
        <w:t>/6: 138-139)</w:t>
      </w:r>
    </w:p>
    <w:p w14:paraId="029E5FA1" w14:textId="77777777" w:rsidR="00D36B0B" w:rsidRPr="00D36B0B" w:rsidRDefault="00D36B0B" w:rsidP="00D36B0B">
      <w:pPr>
        <w:jc w:val="both"/>
        <w:rPr>
          <w:rFonts w:cs="Arial"/>
          <w:i/>
          <w:iCs/>
          <w:sz w:val="24"/>
          <w:szCs w:val="36"/>
          <w:lang w:val="en-GB"/>
        </w:rPr>
      </w:pPr>
      <w:r w:rsidRPr="00D36B0B">
        <w:rPr>
          <w:rFonts w:cs="Arial"/>
          <w:i/>
          <w:iCs/>
          <w:sz w:val="24"/>
          <w:szCs w:val="36"/>
          <w:lang w:val="en-GB"/>
        </w:rPr>
        <w:t>138.  Mereka berkata menurut anggapan mereka, “Inilah hewan ternak dan hasil bumi yang dilarang, tidak boleh dimakan, kecuali oleh orang yang kami kehendaki. Ada pula hewan yang diharamkan punggungnya (tidak boleh ditunggangi) dan ada hewan ternak yang (ketika disembelih) boleh tidak menyebut nama Allah.” (Hal itu) sebagai kebohongan terhadap Allah. Kelak Allah akan membalas semua yang mereka ada-adakan.</w:t>
      </w:r>
    </w:p>
    <w:p w14:paraId="19527FD0" w14:textId="516F8587" w:rsidR="00D36B0B" w:rsidRPr="00D36B0B" w:rsidRDefault="00D36B0B" w:rsidP="00D36B0B">
      <w:pPr>
        <w:jc w:val="both"/>
        <w:rPr>
          <w:rFonts w:cs="Arial"/>
          <w:i/>
          <w:iCs/>
          <w:sz w:val="24"/>
          <w:szCs w:val="36"/>
          <w:lang w:val="en-GB"/>
        </w:rPr>
      </w:pPr>
      <w:r w:rsidRPr="00D36B0B">
        <w:rPr>
          <w:rFonts w:cs="Arial"/>
          <w:i/>
          <w:iCs/>
          <w:sz w:val="24"/>
          <w:szCs w:val="36"/>
          <w:lang w:val="en-GB"/>
        </w:rPr>
        <w:t>139.  Mereka juga berkata, “Apa yang ada di dalam perut hewan ternak ini khusus untuk kaum laki-laki kami dan haram bagi istri-istri kami.” Jika (yang ada di dalam perut itu dilahirkan dalam keadaan) mati, semua boleh (memakannya). Kelak Allah akan membalas ketetapan mereka. Sesungguhnya Dia Mahabijaksana lagi Maha Mengetahui.</w:t>
      </w:r>
      <w:r>
        <w:rPr>
          <w:rFonts w:cs="Arial"/>
          <w:i/>
          <w:iCs/>
          <w:sz w:val="24"/>
          <w:szCs w:val="36"/>
          <w:lang w:val="en-GB"/>
        </w:rPr>
        <w:t xml:space="preserve"> </w:t>
      </w:r>
      <w:r w:rsidRPr="00D36B0B">
        <w:rPr>
          <w:rFonts w:cs="Arial"/>
          <w:i/>
          <w:iCs/>
          <w:sz w:val="24"/>
          <w:szCs w:val="36"/>
          <w:lang w:val="en-GB"/>
        </w:rPr>
        <w:t xml:space="preserve"> </w:t>
      </w:r>
      <w:r w:rsidRPr="00D36B0B">
        <w:rPr>
          <w:rFonts w:cs="Arial"/>
          <w:b/>
          <w:bCs/>
          <w:sz w:val="24"/>
          <w:szCs w:val="36"/>
          <w:lang w:val="en-GB"/>
        </w:rPr>
        <w:t>(Al-An'am/6:138-139)</w:t>
      </w:r>
    </w:p>
    <w:p w14:paraId="3AFE76F5" w14:textId="77777777" w:rsidR="00F47D91" w:rsidRDefault="006F344F" w:rsidP="006F344F">
      <w:pPr>
        <w:jc w:val="both"/>
        <w:rPr>
          <w:sz w:val="24"/>
          <w:szCs w:val="24"/>
          <w:lang w:val="en-GB"/>
        </w:rPr>
      </w:pPr>
      <w:r w:rsidRPr="006F344F">
        <w:rPr>
          <w:sz w:val="24"/>
          <w:szCs w:val="24"/>
          <w:lang w:val="en-GB"/>
        </w:rPr>
        <w:t xml:space="preserve">Dan dalam Surat An-Nahl: </w:t>
      </w:r>
    </w:p>
    <w:p w14:paraId="0FBC4E8D" w14:textId="2A012287" w:rsidR="00F47D91" w:rsidRDefault="00F47D91" w:rsidP="00F47D91">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تَقُوْلُوْا</w:t>
      </w:r>
      <w:r>
        <w:rPr>
          <w:rFonts w:cs="LPMQ Isep Misbah"/>
          <w:sz w:val="24"/>
          <w:szCs w:val="28"/>
          <w:rtl/>
          <w:lang w:val="en-GB"/>
        </w:rPr>
        <w:t xml:space="preserve"> </w:t>
      </w:r>
      <w:r>
        <w:rPr>
          <w:rFonts w:cs="LPMQ Isep Misbah" w:hint="cs"/>
          <w:sz w:val="24"/>
          <w:szCs w:val="28"/>
          <w:rtl/>
          <w:lang w:val="en-GB"/>
        </w:rPr>
        <w:t>لِمَا</w:t>
      </w:r>
      <w:r>
        <w:rPr>
          <w:rFonts w:cs="LPMQ Isep Misbah"/>
          <w:sz w:val="24"/>
          <w:szCs w:val="28"/>
          <w:rtl/>
          <w:lang w:val="en-GB"/>
        </w:rPr>
        <w:t xml:space="preserve"> </w:t>
      </w:r>
      <w:r>
        <w:rPr>
          <w:rFonts w:cs="LPMQ Isep Misbah" w:hint="cs"/>
          <w:sz w:val="24"/>
          <w:szCs w:val="28"/>
          <w:rtl/>
          <w:lang w:val="en-GB"/>
        </w:rPr>
        <w:t>تَصِفُ</w:t>
      </w:r>
      <w:r>
        <w:rPr>
          <w:rFonts w:cs="LPMQ Isep Misbah"/>
          <w:sz w:val="24"/>
          <w:szCs w:val="28"/>
          <w:rtl/>
          <w:lang w:val="en-GB"/>
        </w:rPr>
        <w:t xml:space="preserve"> </w:t>
      </w:r>
      <w:r>
        <w:rPr>
          <w:rFonts w:cs="LPMQ Isep Misbah" w:hint="cs"/>
          <w:sz w:val="24"/>
          <w:szCs w:val="28"/>
          <w:rtl/>
          <w:lang w:val="en-GB"/>
        </w:rPr>
        <w:t>اَلْسِنَتُكُمُ</w:t>
      </w:r>
      <w:r>
        <w:rPr>
          <w:rFonts w:cs="LPMQ Isep Misbah"/>
          <w:sz w:val="24"/>
          <w:szCs w:val="28"/>
          <w:rtl/>
          <w:lang w:val="en-GB"/>
        </w:rPr>
        <w:t xml:space="preserve"> </w:t>
      </w:r>
      <w:r>
        <w:rPr>
          <w:rFonts w:cs="LPMQ Isep Misbah" w:hint="cs"/>
          <w:sz w:val="24"/>
          <w:szCs w:val="28"/>
          <w:rtl/>
          <w:lang w:val="en-GB"/>
        </w:rPr>
        <w:t>الْكَذِبَ</w:t>
      </w:r>
      <w:r>
        <w:rPr>
          <w:rFonts w:cs="LPMQ Isep Misbah"/>
          <w:sz w:val="24"/>
          <w:szCs w:val="28"/>
          <w:rtl/>
          <w:lang w:val="en-GB"/>
        </w:rPr>
        <w:t xml:space="preserve"> </w:t>
      </w:r>
      <w:r>
        <w:rPr>
          <w:rFonts w:cs="LPMQ Isep Misbah" w:hint="cs"/>
          <w:sz w:val="24"/>
          <w:szCs w:val="28"/>
          <w:rtl/>
          <w:lang w:val="en-GB"/>
        </w:rPr>
        <w:t>هٰذَا</w:t>
      </w:r>
      <w:r>
        <w:rPr>
          <w:rFonts w:cs="LPMQ Isep Misbah"/>
          <w:sz w:val="24"/>
          <w:szCs w:val="28"/>
          <w:rtl/>
          <w:lang w:val="en-GB"/>
        </w:rPr>
        <w:t xml:space="preserve"> </w:t>
      </w:r>
      <w:r>
        <w:rPr>
          <w:rFonts w:cs="LPMQ Isep Misbah" w:hint="cs"/>
          <w:sz w:val="24"/>
          <w:szCs w:val="28"/>
          <w:rtl/>
          <w:lang w:val="en-GB"/>
        </w:rPr>
        <w:t>حَلٰلٌ</w:t>
      </w:r>
      <w:r>
        <w:rPr>
          <w:rFonts w:cs="LPMQ Isep Misbah"/>
          <w:sz w:val="24"/>
          <w:szCs w:val="28"/>
          <w:rtl/>
          <w:lang w:val="en-GB"/>
        </w:rPr>
        <w:t xml:space="preserve"> </w:t>
      </w:r>
      <w:r>
        <w:rPr>
          <w:rFonts w:cs="LPMQ Isep Misbah" w:hint="cs"/>
          <w:sz w:val="24"/>
          <w:szCs w:val="28"/>
          <w:rtl/>
          <w:lang w:val="en-GB"/>
        </w:rPr>
        <w:t>وَّهٰذَا</w:t>
      </w:r>
      <w:r>
        <w:rPr>
          <w:rFonts w:cs="LPMQ Isep Misbah"/>
          <w:sz w:val="24"/>
          <w:szCs w:val="28"/>
          <w:rtl/>
          <w:lang w:val="en-GB"/>
        </w:rPr>
        <w:t xml:space="preserve"> </w:t>
      </w:r>
      <w:r>
        <w:rPr>
          <w:rFonts w:cs="LPMQ Isep Misbah" w:hint="cs"/>
          <w:sz w:val="24"/>
          <w:szCs w:val="28"/>
          <w:rtl/>
          <w:lang w:val="en-GB"/>
        </w:rPr>
        <w:t>حَرَامٌ</w:t>
      </w:r>
      <w:r>
        <w:rPr>
          <w:rFonts w:cs="LPMQ Isep Misbah"/>
          <w:sz w:val="24"/>
          <w:szCs w:val="28"/>
          <w:rtl/>
          <w:lang w:val="en-GB"/>
        </w:rPr>
        <w:t xml:space="preserve"> </w:t>
      </w:r>
      <w:r>
        <w:rPr>
          <w:rFonts w:cs="LPMQ Isep Misbah" w:hint="cs"/>
          <w:sz w:val="24"/>
          <w:szCs w:val="28"/>
          <w:rtl/>
          <w:lang w:val="en-GB"/>
        </w:rPr>
        <w:t>لِّتَفْتَرُوْا</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الْكَذِبَۗ</w:t>
      </w: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يَفْتَرُوْنَ</w:t>
      </w:r>
      <w:r>
        <w:rPr>
          <w:rFonts w:cs="LPMQ Isep Misbah"/>
          <w:sz w:val="24"/>
          <w:szCs w:val="28"/>
          <w:rtl/>
          <w:lang w:val="en-GB"/>
        </w:rPr>
        <w:t xml:space="preserve"> </w:t>
      </w:r>
      <w:r>
        <w:rPr>
          <w:rFonts w:cs="LPMQ Isep Misbah" w:hint="cs"/>
          <w:sz w:val="24"/>
          <w:szCs w:val="28"/>
          <w:rtl/>
          <w:lang w:val="en-GB"/>
        </w:rPr>
        <w:t>عَلَى</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الْكَذِبَ</w:t>
      </w:r>
      <w:r>
        <w:rPr>
          <w:rFonts w:cs="LPMQ Isep Misbah"/>
          <w:sz w:val="24"/>
          <w:szCs w:val="28"/>
          <w:rtl/>
          <w:lang w:val="en-GB"/>
        </w:rPr>
        <w:t xml:space="preserve"> </w:t>
      </w:r>
      <w:r>
        <w:rPr>
          <w:rFonts w:cs="LPMQ Isep Misbah" w:hint="cs"/>
          <w:sz w:val="24"/>
          <w:szCs w:val="28"/>
          <w:rtl/>
          <w:lang w:val="en-GB"/>
        </w:rPr>
        <w:t>لَا</w:t>
      </w:r>
      <w:r>
        <w:rPr>
          <w:rFonts w:cs="LPMQ Isep Misbah"/>
          <w:sz w:val="24"/>
          <w:szCs w:val="28"/>
          <w:rtl/>
          <w:lang w:val="en-GB"/>
        </w:rPr>
        <w:t xml:space="preserve"> </w:t>
      </w:r>
      <w:r>
        <w:rPr>
          <w:rFonts w:cs="LPMQ Isep Misbah" w:hint="cs"/>
          <w:sz w:val="24"/>
          <w:szCs w:val="28"/>
          <w:rtl/>
          <w:lang w:val="en-GB"/>
        </w:rPr>
        <w:t>يُفْلِحُوْنَۗ</w:t>
      </w:r>
      <w:r>
        <w:rPr>
          <w:rFonts w:cs="LPMQ Isep Misbah"/>
          <w:sz w:val="24"/>
          <w:szCs w:val="28"/>
          <w:rtl/>
          <w:lang w:val="en-GB"/>
        </w:rPr>
        <w:t xml:space="preserve"> ١١٦ ﴾ ( </w:t>
      </w:r>
      <w:r>
        <w:rPr>
          <w:rFonts w:cs="LPMQ Isep Misbah" w:hint="cs"/>
          <w:sz w:val="24"/>
          <w:szCs w:val="28"/>
          <w:rtl/>
          <w:lang w:val="en-GB"/>
        </w:rPr>
        <w:t>النحل</w:t>
      </w:r>
      <w:r>
        <w:rPr>
          <w:rFonts w:cs="LPMQ Isep Misbah"/>
          <w:sz w:val="24"/>
          <w:szCs w:val="28"/>
          <w:rtl/>
          <w:lang w:val="en-GB"/>
        </w:rPr>
        <w:t>/16: 116)</w:t>
      </w:r>
    </w:p>
    <w:p w14:paraId="3D524B68" w14:textId="4C898F78" w:rsidR="00F47D91" w:rsidRPr="00F47D91" w:rsidRDefault="00F47D91" w:rsidP="00F47D91">
      <w:pPr>
        <w:jc w:val="both"/>
        <w:rPr>
          <w:rFonts w:cs="Arial"/>
          <w:i/>
          <w:iCs/>
          <w:sz w:val="24"/>
          <w:szCs w:val="36"/>
          <w:lang w:val="en-GB"/>
        </w:rPr>
      </w:pPr>
      <w:r w:rsidRPr="00F47D91">
        <w:rPr>
          <w:rFonts w:cs="Arial"/>
          <w:i/>
          <w:iCs/>
          <w:sz w:val="24"/>
          <w:szCs w:val="36"/>
          <w:lang w:val="en-GB"/>
        </w:rPr>
        <w:t>116.  Janganlah kamu mengatakan terhadap apa yang diucapkan oleh lidahmu secara bohong, “Ini halal dan ini haram,” untuk mengada-adakan kebohongan terhadap Allah. Sesungguhnya orang-orang yang mengada-adakan kebohongan terhadap Allah tidak akan beruntung.</w:t>
      </w:r>
      <w:r>
        <w:rPr>
          <w:rFonts w:cs="Arial"/>
          <w:i/>
          <w:iCs/>
          <w:sz w:val="24"/>
          <w:szCs w:val="36"/>
          <w:lang w:val="en-GB"/>
        </w:rPr>
        <w:t xml:space="preserve"> </w:t>
      </w:r>
      <w:r w:rsidRPr="00F47D91">
        <w:rPr>
          <w:rFonts w:cs="Arial"/>
          <w:i/>
          <w:iCs/>
          <w:sz w:val="24"/>
          <w:szCs w:val="36"/>
          <w:lang w:val="en-GB"/>
        </w:rPr>
        <w:t xml:space="preserve"> </w:t>
      </w:r>
      <w:r w:rsidRPr="00F47D91">
        <w:rPr>
          <w:rFonts w:cs="Arial"/>
          <w:b/>
          <w:bCs/>
          <w:sz w:val="24"/>
          <w:szCs w:val="36"/>
          <w:lang w:val="en-GB"/>
        </w:rPr>
        <w:t>(An-Nahl/16:116)</w:t>
      </w:r>
    </w:p>
    <w:p w14:paraId="7DB39634" w14:textId="565A6BA4" w:rsidR="006F344F" w:rsidRPr="006F344F" w:rsidRDefault="006F344F" w:rsidP="006F344F">
      <w:pPr>
        <w:jc w:val="both"/>
        <w:rPr>
          <w:sz w:val="24"/>
          <w:szCs w:val="24"/>
          <w:lang w:val="en-GB"/>
        </w:rPr>
      </w:pPr>
      <w:r w:rsidRPr="006F344F">
        <w:rPr>
          <w:sz w:val="24"/>
          <w:szCs w:val="24"/>
          <w:lang w:val="en-GB"/>
        </w:rPr>
        <w:t xml:space="preserve">Diriwayatkan dalam tafsir ayat </w:t>
      </w:r>
      <w:r w:rsidRPr="006F344F">
        <w:rPr>
          <w:i/>
          <w:iCs/>
          <w:sz w:val="24"/>
          <w:szCs w:val="24"/>
          <w:lang w:val="en-GB"/>
        </w:rPr>
        <w:t>"Mereka menjadikan ahbar (ulama) dan rahban (pendeta) mereka sebagai tuhan selain Allah"</w:t>
      </w:r>
      <w:r w:rsidR="00804FA2">
        <w:rPr>
          <w:sz w:val="24"/>
          <w:szCs w:val="24"/>
          <w:lang w:val="en-GB"/>
        </w:rPr>
        <w:t xml:space="preserve"> </w:t>
      </w:r>
      <w:r w:rsidR="00804FA2" w:rsidRPr="00804FA2">
        <w:rPr>
          <w:b/>
          <w:bCs/>
          <w:sz w:val="24"/>
          <w:szCs w:val="24"/>
          <w:lang w:val="en-GB"/>
        </w:rPr>
        <w:t>(At-Taubah: 31)</w:t>
      </w:r>
      <w:r w:rsidRPr="006F344F">
        <w:rPr>
          <w:b/>
          <w:bCs/>
          <w:sz w:val="24"/>
          <w:szCs w:val="24"/>
          <w:lang w:val="en-GB"/>
        </w:rPr>
        <w:t>,</w:t>
      </w:r>
      <w:r w:rsidRPr="006F344F">
        <w:rPr>
          <w:sz w:val="24"/>
          <w:szCs w:val="24"/>
          <w:lang w:val="en-GB"/>
        </w:rPr>
        <w:t xml:space="preserve"> bahwa mereka sebenarnya tidak menyembah mereka, namun </w:t>
      </w:r>
      <w:r w:rsidR="00F47D91">
        <w:rPr>
          <w:sz w:val="24"/>
          <w:szCs w:val="24"/>
          <w:lang w:val="en-GB"/>
        </w:rPr>
        <w:t xml:space="preserve">(yang dibutuhkan dari) </w:t>
      </w:r>
      <w:r w:rsidRPr="006F344F">
        <w:rPr>
          <w:sz w:val="24"/>
          <w:szCs w:val="24"/>
          <w:lang w:val="en-GB"/>
        </w:rPr>
        <w:t>mereka para ahbar dan rahban</w:t>
      </w:r>
      <w:r w:rsidR="00F47D91">
        <w:rPr>
          <w:sz w:val="24"/>
          <w:szCs w:val="24"/>
          <w:lang w:val="en-GB"/>
        </w:rPr>
        <w:t xml:space="preserve"> hanyalah karena mereka</w:t>
      </w:r>
      <w:r w:rsidRPr="006F344F">
        <w:rPr>
          <w:sz w:val="24"/>
          <w:szCs w:val="24"/>
          <w:lang w:val="en-GB"/>
        </w:rPr>
        <w:t xml:space="preserve"> </w:t>
      </w:r>
      <w:r w:rsidR="00F47D91">
        <w:rPr>
          <w:sz w:val="24"/>
          <w:szCs w:val="24"/>
          <w:lang w:val="en-GB"/>
        </w:rPr>
        <w:t xml:space="preserve">bisa </w:t>
      </w:r>
      <w:r w:rsidRPr="006F344F">
        <w:rPr>
          <w:sz w:val="24"/>
          <w:szCs w:val="24"/>
          <w:lang w:val="en-GB"/>
        </w:rPr>
        <w:t>menghalalkan dan mengharamkan sesuatu.</w:t>
      </w:r>
    </w:p>
    <w:p w14:paraId="6D964ABD" w14:textId="0DC4BA48" w:rsidR="006F344F" w:rsidRPr="006F344F" w:rsidRDefault="006F344F" w:rsidP="006F344F">
      <w:pPr>
        <w:jc w:val="both"/>
        <w:rPr>
          <w:sz w:val="24"/>
          <w:szCs w:val="24"/>
          <w:lang w:val="en-GB"/>
        </w:rPr>
      </w:pPr>
      <w:r w:rsidRPr="006F344F">
        <w:rPr>
          <w:sz w:val="24"/>
          <w:szCs w:val="24"/>
          <w:lang w:val="en-GB"/>
        </w:rPr>
        <w:lastRenderedPageBreak/>
        <w:t xml:space="preserve">Inilah hakikat </w:t>
      </w:r>
      <w:r w:rsidR="00F47D91">
        <w:rPr>
          <w:sz w:val="24"/>
          <w:szCs w:val="24"/>
          <w:lang w:val="en-GB"/>
        </w:rPr>
        <w:t xml:space="preserve">dari </w:t>
      </w:r>
      <w:r w:rsidRPr="006F344F">
        <w:rPr>
          <w:sz w:val="24"/>
          <w:szCs w:val="24"/>
          <w:lang w:val="en-GB"/>
        </w:rPr>
        <w:t>"Ketuhanan" dalam pe</w:t>
      </w:r>
      <w:r w:rsidR="00804FA2">
        <w:rPr>
          <w:sz w:val="24"/>
          <w:szCs w:val="24"/>
          <w:lang w:val="en-GB"/>
        </w:rPr>
        <w:t>nentuan</w:t>
      </w:r>
      <w:r w:rsidRPr="006F344F">
        <w:rPr>
          <w:sz w:val="24"/>
          <w:szCs w:val="24"/>
          <w:lang w:val="en-GB"/>
        </w:rPr>
        <w:t xml:space="preserve"> syariat</w:t>
      </w:r>
      <w:r w:rsidR="00804FA2">
        <w:rPr>
          <w:sz w:val="24"/>
          <w:szCs w:val="24"/>
          <w:lang w:val="en-GB"/>
        </w:rPr>
        <w:t>,</w:t>
      </w:r>
      <w:r w:rsidRPr="006F344F">
        <w:rPr>
          <w:sz w:val="24"/>
          <w:szCs w:val="24"/>
          <w:lang w:val="en-GB"/>
        </w:rPr>
        <w:t xml:space="preserve"> yang terwujud melalui perampasan hak untuk menghalalkan dan mengharamkan.</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4"/>
      </w:r>
      <w:r w:rsidR="00231D81" w:rsidRPr="00231D81">
        <w:rPr>
          <w:rStyle w:val="FootnoteReference"/>
          <w:b/>
          <w:bCs/>
          <w:sz w:val="24"/>
          <w:szCs w:val="24"/>
          <w:lang w:val="en-GB"/>
        </w:rPr>
        <w:t>]</w:t>
      </w:r>
    </w:p>
    <w:p w14:paraId="39BE2C9F" w14:textId="77777777" w:rsidR="006F344F" w:rsidRPr="006F344F" w:rsidRDefault="006F344F" w:rsidP="006F344F">
      <w:pPr>
        <w:jc w:val="both"/>
        <w:rPr>
          <w:sz w:val="24"/>
          <w:szCs w:val="24"/>
          <w:lang w:val="en-GB"/>
        </w:rPr>
      </w:pPr>
      <w:r w:rsidRPr="006F344F">
        <w:rPr>
          <w:sz w:val="24"/>
          <w:szCs w:val="24"/>
          <w:lang w:val="en-GB"/>
        </w:rPr>
        <w:t>Tidak diragukan lagi, sikap pelaku bid'ah dalam menghalalkan yang halal dan mengharamkan yang haram tanpa dasar syar'i, serta mengajak manusia kepada bid'ahnya, adalah persis seperti sikap mereka yang merampas hak syariat yang hanya milik Allah.</w:t>
      </w:r>
    </w:p>
    <w:p w14:paraId="4FC2A242" w14:textId="77777777" w:rsidR="006F344F" w:rsidRPr="006F344F" w:rsidRDefault="006F344F" w:rsidP="006F344F">
      <w:pPr>
        <w:jc w:val="both"/>
        <w:rPr>
          <w:sz w:val="24"/>
          <w:szCs w:val="24"/>
          <w:lang w:val="en-GB"/>
        </w:rPr>
      </w:pPr>
      <w:r w:rsidRPr="006F344F">
        <w:rPr>
          <w:sz w:val="24"/>
          <w:szCs w:val="24"/>
          <w:lang w:val="en-GB"/>
        </w:rPr>
        <w:t>Karena itu, pelaku bid'ah pada hakikatnya:</w:t>
      </w:r>
    </w:p>
    <w:p w14:paraId="78D7974A" w14:textId="77777777" w:rsidR="006F344F" w:rsidRPr="006F344F" w:rsidRDefault="006F344F" w:rsidP="006F344F">
      <w:pPr>
        <w:numPr>
          <w:ilvl w:val="0"/>
          <w:numId w:val="39"/>
        </w:numPr>
        <w:jc w:val="both"/>
        <w:rPr>
          <w:sz w:val="24"/>
          <w:szCs w:val="24"/>
          <w:lang w:val="en-GB"/>
        </w:rPr>
      </w:pPr>
      <w:r w:rsidRPr="006F344F">
        <w:rPr>
          <w:sz w:val="24"/>
          <w:szCs w:val="24"/>
          <w:lang w:val="en-GB"/>
        </w:rPr>
        <w:t>Menempatkan dirinya sebagai perampas hak syariat</w:t>
      </w:r>
    </w:p>
    <w:p w14:paraId="01D3DF82" w14:textId="77777777" w:rsidR="006F344F" w:rsidRPr="006F344F" w:rsidRDefault="006F344F" w:rsidP="006F344F">
      <w:pPr>
        <w:numPr>
          <w:ilvl w:val="0"/>
          <w:numId w:val="39"/>
        </w:numPr>
        <w:jc w:val="both"/>
        <w:rPr>
          <w:sz w:val="24"/>
          <w:szCs w:val="24"/>
          <w:lang w:val="en-GB"/>
        </w:rPr>
      </w:pPr>
      <w:r w:rsidRPr="006F344F">
        <w:rPr>
          <w:sz w:val="24"/>
          <w:szCs w:val="24"/>
          <w:lang w:val="en-GB"/>
        </w:rPr>
        <w:t>Menganggap batasan yang Allah tetapkan untuk mendekatkan diri kepada-Nya itu kurang sempurna</w:t>
      </w:r>
    </w:p>
    <w:p w14:paraId="383227D0" w14:textId="6185F61C" w:rsidR="006F344F" w:rsidRPr="006F344F" w:rsidRDefault="006F344F" w:rsidP="006F344F">
      <w:pPr>
        <w:numPr>
          <w:ilvl w:val="0"/>
          <w:numId w:val="39"/>
        </w:numPr>
        <w:jc w:val="both"/>
        <w:rPr>
          <w:sz w:val="24"/>
          <w:szCs w:val="24"/>
          <w:lang w:val="en-GB"/>
        </w:rPr>
      </w:pPr>
      <w:r w:rsidRPr="006F344F">
        <w:rPr>
          <w:sz w:val="24"/>
          <w:szCs w:val="24"/>
          <w:lang w:val="en-GB"/>
        </w:rPr>
        <w:t>Mengira bahwa Muhammad</w:t>
      </w:r>
      <w:r w:rsidR="0040045C">
        <w:rPr>
          <w:sz w:val="24"/>
          <w:szCs w:val="24"/>
          <w:lang w:val="en-GB"/>
        </w:rPr>
        <w:t xml:space="preserve"> </w:t>
      </w:r>
      <w:r w:rsidR="0040045C">
        <w:rPr>
          <w:sz w:val="24"/>
          <w:szCs w:val="24"/>
          <w:rtl/>
          <w:lang w:val="en-GB"/>
        </w:rPr>
        <w:t>ﷺ</w:t>
      </w:r>
      <w:r w:rsidR="0040045C">
        <w:rPr>
          <w:sz w:val="24"/>
          <w:szCs w:val="24"/>
          <w:lang w:val="en-GB"/>
        </w:rPr>
        <w:t xml:space="preserve"> </w:t>
      </w:r>
      <w:r w:rsidRPr="006F344F">
        <w:rPr>
          <w:sz w:val="24"/>
          <w:szCs w:val="24"/>
          <w:lang w:val="en-GB"/>
        </w:rPr>
        <w:t>tidak menyampaikan secara lengkap atau menyembunyikan sebagian yang dapat mendekatkan umatnya kepada Allah</w:t>
      </w:r>
    </w:p>
    <w:p w14:paraId="772E2922" w14:textId="63FFCD83" w:rsidR="006F344F" w:rsidRPr="006F344F" w:rsidRDefault="006F344F" w:rsidP="006F344F">
      <w:pPr>
        <w:jc w:val="both"/>
        <w:rPr>
          <w:sz w:val="24"/>
          <w:szCs w:val="24"/>
          <w:lang w:val="en-GB"/>
        </w:rPr>
      </w:pPr>
      <w:r w:rsidRPr="006F344F">
        <w:rPr>
          <w:b/>
          <w:bCs/>
          <w:sz w:val="24"/>
          <w:szCs w:val="24"/>
          <w:lang w:val="en-GB"/>
        </w:rPr>
        <w:t>Imam Malik</w:t>
      </w:r>
      <w:r w:rsidRPr="006F344F">
        <w:rPr>
          <w:sz w:val="24"/>
          <w:szCs w:val="24"/>
          <w:lang w:val="en-GB"/>
        </w:rPr>
        <w:t xml:space="preserve"> berkata: "Barangsiapa membuat bid'ah dalam Islam yang dianggapnya baik, berarti dia menduga Muhammad</w:t>
      </w:r>
      <w:r w:rsidR="0040045C">
        <w:rPr>
          <w:sz w:val="24"/>
          <w:szCs w:val="24"/>
          <w:lang w:val="en-GB"/>
        </w:rPr>
        <w:t xml:space="preserve"> </w:t>
      </w:r>
      <w:r w:rsidR="0040045C">
        <w:rPr>
          <w:sz w:val="24"/>
          <w:szCs w:val="24"/>
          <w:rtl/>
          <w:lang w:val="en-GB"/>
        </w:rPr>
        <w:t>ﷺ</w:t>
      </w:r>
      <w:r w:rsidR="0040045C">
        <w:rPr>
          <w:sz w:val="24"/>
          <w:szCs w:val="24"/>
          <w:lang w:val="en-GB"/>
        </w:rPr>
        <w:t xml:space="preserve"> </w:t>
      </w:r>
      <w:r w:rsidRPr="006F344F">
        <w:rPr>
          <w:sz w:val="24"/>
          <w:szCs w:val="24"/>
          <w:lang w:val="en-GB"/>
        </w:rPr>
        <w:t xml:space="preserve">telah mengkhianati risalah, karena Allah berfirman: </w:t>
      </w:r>
      <w:r w:rsidRPr="006F344F">
        <w:rPr>
          <w:i/>
          <w:iCs/>
          <w:sz w:val="24"/>
          <w:szCs w:val="24"/>
          <w:lang w:val="en-GB"/>
        </w:rPr>
        <w:t>'Pada hari ini telah Aku sempurnakan agamamu'</w:t>
      </w:r>
      <w:r w:rsidR="00964B37">
        <w:rPr>
          <w:sz w:val="24"/>
          <w:szCs w:val="24"/>
          <w:lang w:val="en-GB"/>
        </w:rPr>
        <w:t xml:space="preserve"> </w:t>
      </w:r>
      <w:r w:rsidR="00964B37" w:rsidRPr="000D2762">
        <w:rPr>
          <w:b/>
          <w:bCs/>
          <w:sz w:val="24"/>
          <w:szCs w:val="24"/>
          <w:lang w:val="en-GB"/>
        </w:rPr>
        <w:lastRenderedPageBreak/>
        <w:t>(Al-Maidah: 3)</w:t>
      </w:r>
      <w:r w:rsidRPr="006F344F">
        <w:rPr>
          <w:b/>
          <w:bCs/>
          <w:sz w:val="24"/>
          <w:szCs w:val="24"/>
          <w:lang w:val="en-GB"/>
        </w:rPr>
        <w:t>,</w:t>
      </w:r>
      <w:r w:rsidRPr="006F344F">
        <w:rPr>
          <w:sz w:val="24"/>
          <w:szCs w:val="24"/>
          <w:lang w:val="en-GB"/>
        </w:rPr>
        <w:t xml:space="preserve"> maka apa yang bukan agama pada saat itu, tidak akan menjadi agama </w:t>
      </w:r>
      <w:r w:rsidR="00964B37">
        <w:rPr>
          <w:sz w:val="24"/>
          <w:szCs w:val="24"/>
          <w:lang w:val="en-GB"/>
        </w:rPr>
        <w:t xml:space="preserve">pada </w:t>
      </w:r>
      <w:r w:rsidRPr="006F344F">
        <w:rPr>
          <w:sz w:val="24"/>
          <w:szCs w:val="24"/>
          <w:lang w:val="en-GB"/>
        </w:rPr>
        <w:t>hari ini.</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5"/>
      </w:r>
      <w:r w:rsidR="00231D81" w:rsidRPr="00231D81">
        <w:rPr>
          <w:rStyle w:val="FootnoteReference"/>
          <w:b/>
          <w:bCs/>
          <w:sz w:val="24"/>
          <w:szCs w:val="24"/>
          <w:lang w:val="en-GB"/>
        </w:rPr>
        <w:t>]</w:t>
      </w:r>
    </w:p>
    <w:p w14:paraId="6A765252" w14:textId="46EC0593" w:rsidR="006F344F" w:rsidRPr="006F344F" w:rsidRDefault="006F344F" w:rsidP="006F344F">
      <w:pPr>
        <w:jc w:val="both"/>
        <w:rPr>
          <w:sz w:val="24"/>
          <w:szCs w:val="24"/>
          <w:lang w:val="en-GB"/>
        </w:rPr>
      </w:pPr>
      <w:r w:rsidRPr="006F344F">
        <w:rPr>
          <w:sz w:val="24"/>
          <w:szCs w:val="24"/>
          <w:lang w:val="en-GB"/>
        </w:rPr>
        <w:t xml:space="preserve">Dalam surat </w:t>
      </w:r>
      <w:r w:rsidRPr="006F344F">
        <w:rPr>
          <w:b/>
          <w:bCs/>
          <w:sz w:val="24"/>
          <w:szCs w:val="24"/>
          <w:lang w:val="en-GB"/>
        </w:rPr>
        <w:t>Umar bin Abdul Aziz</w:t>
      </w:r>
      <w:r w:rsidRPr="006F344F">
        <w:rPr>
          <w:sz w:val="24"/>
          <w:szCs w:val="24"/>
          <w:lang w:val="en-GB"/>
        </w:rPr>
        <w:t xml:space="preserve"> kepada </w:t>
      </w:r>
      <w:r w:rsidRPr="006F344F">
        <w:rPr>
          <w:b/>
          <w:bCs/>
          <w:sz w:val="24"/>
          <w:szCs w:val="24"/>
          <w:lang w:val="en-GB"/>
        </w:rPr>
        <w:t>Adi bin Arthah</w:t>
      </w:r>
      <w:r w:rsidRPr="006F344F">
        <w:rPr>
          <w:sz w:val="24"/>
          <w:szCs w:val="24"/>
          <w:lang w:val="en-GB"/>
        </w:rPr>
        <w:t xml:space="preserve"> tertulis: "Berpegang teguhlah pada sunnah, karena sunnah hanya disunnahkan oleh mereka yang mengetahui kesalahan, kekeliruan, dan kebodohan yang terkandung di luar sunnah tersebut. Ridailah untuk dirimu apa yang telah diridhai oleh kaum sebelumnya, karena mereka berada di atas ilmu dan ketakwaan."</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6"/>
      </w:r>
      <w:r w:rsidR="00231D81" w:rsidRPr="00231D81">
        <w:rPr>
          <w:rStyle w:val="FootnoteReference"/>
          <w:b/>
          <w:bCs/>
          <w:sz w:val="24"/>
          <w:szCs w:val="24"/>
          <w:lang w:val="en-GB"/>
        </w:rPr>
        <w:t>]</w:t>
      </w:r>
    </w:p>
    <w:p w14:paraId="58410CA6" w14:textId="77777777" w:rsidR="006F344F" w:rsidRDefault="006F344F" w:rsidP="006F344F">
      <w:pPr>
        <w:jc w:val="both"/>
        <w:rPr>
          <w:sz w:val="24"/>
          <w:szCs w:val="24"/>
          <w:lang w:val="en-GB"/>
        </w:rPr>
      </w:pPr>
      <w:r w:rsidRPr="006F344F">
        <w:rPr>
          <w:sz w:val="24"/>
          <w:szCs w:val="24"/>
          <w:lang w:val="en-GB"/>
        </w:rPr>
        <w:t>Jika pelaku bid'ah meyakini bahwa bid'ahnya hanyalah untuk kebaikan, betapa sedalam-dalamnya kesedihan yang seharusnya ia rasakan atas sikapnya terhadap bid'ah yang telah diketahui oleh syariat akan kesalahan, kekeliruan, dan kebodohannya.</w:t>
      </w:r>
    </w:p>
    <w:p w14:paraId="7FFBA96F" w14:textId="77777777" w:rsidR="000D2762" w:rsidRDefault="000D2762" w:rsidP="006F344F">
      <w:pPr>
        <w:jc w:val="both"/>
        <w:rPr>
          <w:sz w:val="24"/>
          <w:szCs w:val="24"/>
          <w:lang w:val="en-GB"/>
        </w:rPr>
      </w:pPr>
    </w:p>
    <w:p w14:paraId="4F6057E0" w14:textId="77777777" w:rsidR="00093274" w:rsidRPr="006F344F" w:rsidRDefault="00093274" w:rsidP="006F344F">
      <w:pPr>
        <w:jc w:val="both"/>
        <w:rPr>
          <w:sz w:val="24"/>
          <w:szCs w:val="24"/>
          <w:lang w:val="en-GB"/>
        </w:rPr>
      </w:pPr>
    </w:p>
    <w:p w14:paraId="528F159E" w14:textId="77777777" w:rsidR="006F344F" w:rsidRPr="006F344F" w:rsidRDefault="006F344F" w:rsidP="006F344F">
      <w:pPr>
        <w:jc w:val="both"/>
        <w:rPr>
          <w:sz w:val="24"/>
          <w:szCs w:val="24"/>
          <w:lang w:val="en-GB"/>
        </w:rPr>
      </w:pPr>
      <w:r w:rsidRPr="006F344F">
        <w:rPr>
          <w:sz w:val="24"/>
          <w:szCs w:val="24"/>
          <w:lang w:val="en-GB"/>
        </w:rPr>
        <w:lastRenderedPageBreak/>
        <w:t>Bid'ah mengandung dua aspek buruk:</w:t>
      </w:r>
    </w:p>
    <w:p w14:paraId="563D3C04" w14:textId="77777777" w:rsidR="006F344F" w:rsidRPr="006F344F" w:rsidRDefault="006F344F" w:rsidP="006F344F">
      <w:pPr>
        <w:numPr>
          <w:ilvl w:val="0"/>
          <w:numId w:val="40"/>
        </w:numPr>
        <w:jc w:val="both"/>
        <w:rPr>
          <w:sz w:val="24"/>
          <w:szCs w:val="24"/>
          <w:lang w:val="en-GB"/>
        </w:rPr>
      </w:pPr>
      <w:r w:rsidRPr="006F344F">
        <w:rPr>
          <w:sz w:val="24"/>
          <w:szCs w:val="24"/>
          <w:lang w:val="en-GB"/>
        </w:rPr>
        <w:t>Perampasan hak Allah dalam pemberian syariat</w:t>
      </w:r>
    </w:p>
    <w:p w14:paraId="06345BB2" w14:textId="77777777" w:rsidR="006F344F" w:rsidRPr="006F344F" w:rsidRDefault="006F344F" w:rsidP="006F344F">
      <w:pPr>
        <w:numPr>
          <w:ilvl w:val="0"/>
          <w:numId w:val="40"/>
        </w:numPr>
        <w:jc w:val="both"/>
        <w:rPr>
          <w:sz w:val="24"/>
          <w:szCs w:val="24"/>
          <w:lang w:val="en-GB"/>
        </w:rPr>
      </w:pPr>
      <w:r w:rsidRPr="006F344F">
        <w:rPr>
          <w:sz w:val="24"/>
          <w:szCs w:val="24"/>
          <w:lang w:val="en-GB"/>
        </w:rPr>
        <w:t>Bersikap seolah-olah syariat yang ada kurang sempurna</w:t>
      </w:r>
    </w:p>
    <w:p w14:paraId="21AE60E8" w14:textId="77777777" w:rsidR="006F344F" w:rsidRPr="006F344F" w:rsidRDefault="006F344F" w:rsidP="006F344F">
      <w:pPr>
        <w:jc w:val="both"/>
        <w:rPr>
          <w:sz w:val="24"/>
          <w:szCs w:val="24"/>
          <w:lang w:val="en-GB"/>
        </w:rPr>
      </w:pPr>
      <w:r w:rsidRPr="006F344F">
        <w:rPr>
          <w:sz w:val="24"/>
          <w:szCs w:val="24"/>
          <w:lang w:val="en-GB"/>
        </w:rPr>
        <w:t>Dari sisi ketiga, bid'ah menyebabkan orang masuk ke dalam keyakinan bahwa sesuatu yang bukan agama adalah agama. Ini merupakan bentuk penyelewengan yang telah menyesatkan banyak Ahli Kitab dan memalingkan banyak orang dari jalan petunjuk dan kebenaran.</w:t>
      </w:r>
    </w:p>
    <w:p w14:paraId="7F568C7D" w14:textId="77777777" w:rsidR="00C26C30" w:rsidRDefault="006F344F" w:rsidP="006F344F">
      <w:pPr>
        <w:jc w:val="both"/>
        <w:rPr>
          <w:sz w:val="24"/>
          <w:szCs w:val="24"/>
          <w:lang w:val="en-GB"/>
        </w:rPr>
      </w:pPr>
      <w:r w:rsidRPr="006F344F">
        <w:rPr>
          <w:sz w:val="24"/>
          <w:szCs w:val="24"/>
          <w:lang w:val="en-GB"/>
        </w:rPr>
        <w:t xml:space="preserve">Allah berfirman: </w:t>
      </w:r>
    </w:p>
    <w:p w14:paraId="00CE4793" w14:textId="283EE86B"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يٰٓاَهْلَ</w:t>
      </w:r>
      <w:r>
        <w:rPr>
          <w:rFonts w:cs="LPMQ Isep Misbah"/>
          <w:sz w:val="24"/>
          <w:szCs w:val="28"/>
          <w:rtl/>
          <w:lang w:val="en-GB"/>
        </w:rPr>
        <w:t xml:space="preserve"> </w:t>
      </w:r>
      <w:r>
        <w:rPr>
          <w:rFonts w:cs="LPMQ Isep Misbah" w:hint="cs"/>
          <w:sz w:val="24"/>
          <w:szCs w:val="28"/>
          <w:rtl/>
          <w:lang w:val="en-GB"/>
        </w:rPr>
        <w:t>الْكِتٰبِ</w:t>
      </w:r>
      <w:r>
        <w:rPr>
          <w:rFonts w:cs="LPMQ Isep Misbah"/>
          <w:sz w:val="24"/>
          <w:szCs w:val="28"/>
          <w:rtl/>
          <w:lang w:val="en-GB"/>
        </w:rPr>
        <w:t xml:space="preserve"> </w:t>
      </w:r>
      <w:r>
        <w:rPr>
          <w:rFonts w:cs="LPMQ Isep Misbah" w:hint="cs"/>
          <w:sz w:val="24"/>
          <w:szCs w:val="28"/>
          <w:rtl/>
          <w:lang w:val="en-GB"/>
        </w:rPr>
        <w:t>لِمَ</w:t>
      </w:r>
      <w:r>
        <w:rPr>
          <w:rFonts w:cs="LPMQ Isep Misbah"/>
          <w:sz w:val="24"/>
          <w:szCs w:val="28"/>
          <w:rtl/>
          <w:lang w:val="en-GB"/>
        </w:rPr>
        <w:t xml:space="preserve"> </w:t>
      </w:r>
      <w:r>
        <w:rPr>
          <w:rFonts w:cs="LPMQ Isep Misbah" w:hint="cs"/>
          <w:sz w:val="24"/>
          <w:szCs w:val="28"/>
          <w:rtl/>
          <w:lang w:val="en-GB"/>
        </w:rPr>
        <w:t>تَلْبِسُوْنَ</w:t>
      </w:r>
      <w:r>
        <w:rPr>
          <w:rFonts w:cs="LPMQ Isep Misbah"/>
          <w:sz w:val="24"/>
          <w:szCs w:val="28"/>
          <w:rtl/>
          <w:lang w:val="en-GB"/>
        </w:rPr>
        <w:t xml:space="preserve"> </w:t>
      </w:r>
      <w:r>
        <w:rPr>
          <w:rFonts w:cs="LPMQ Isep Misbah" w:hint="cs"/>
          <w:sz w:val="24"/>
          <w:szCs w:val="28"/>
          <w:rtl/>
          <w:lang w:val="en-GB"/>
        </w:rPr>
        <w:t>الْحَقَّ</w:t>
      </w:r>
      <w:r>
        <w:rPr>
          <w:rFonts w:cs="LPMQ Isep Misbah"/>
          <w:sz w:val="24"/>
          <w:szCs w:val="28"/>
          <w:rtl/>
          <w:lang w:val="en-GB"/>
        </w:rPr>
        <w:t xml:space="preserve"> </w:t>
      </w:r>
      <w:r>
        <w:rPr>
          <w:rFonts w:cs="LPMQ Isep Misbah" w:hint="cs"/>
          <w:sz w:val="24"/>
          <w:szCs w:val="28"/>
          <w:rtl/>
          <w:lang w:val="en-GB"/>
        </w:rPr>
        <w:t>بِالْبَاطِلِ</w:t>
      </w:r>
      <w:r>
        <w:rPr>
          <w:rFonts w:cs="LPMQ Isep Misbah"/>
          <w:sz w:val="24"/>
          <w:szCs w:val="28"/>
          <w:rtl/>
          <w:lang w:val="en-GB"/>
        </w:rPr>
        <w:t xml:space="preserve"> </w:t>
      </w:r>
      <w:r>
        <w:rPr>
          <w:rFonts w:cs="LPMQ Isep Misbah" w:hint="cs"/>
          <w:sz w:val="24"/>
          <w:szCs w:val="28"/>
          <w:rtl/>
          <w:lang w:val="en-GB"/>
        </w:rPr>
        <w:t>وَتَكْتُمُوْنَ</w:t>
      </w:r>
      <w:r>
        <w:rPr>
          <w:rFonts w:cs="LPMQ Isep Misbah"/>
          <w:sz w:val="24"/>
          <w:szCs w:val="28"/>
          <w:rtl/>
          <w:lang w:val="en-GB"/>
        </w:rPr>
        <w:t xml:space="preserve"> </w:t>
      </w:r>
      <w:r>
        <w:rPr>
          <w:rFonts w:cs="LPMQ Isep Misbah" w:hint="cs"/>
          <w:sz w:val="24"/>
          <w:szCs w:val="28"/>
          <w:rtl/>
          <w:lang w:val="en-GB"/>
        </w:rPr>
        <w:t>الْحَقَّ</w:t>
      </w:r>
      <w:r>
        <w:rPr>
          <w:rFonts w:cs="LPMQ Isep Misbah"/>
          <w:sz w:val="24"/>
          <w:szCs w:val="28"/>
          <w:rtl/>
          <w:lang w:val="en-GB"/>
        </w:rPr>
        <w:t xml:space="preserve"> </w:t>
      </w:r>
      <w:r>
        <w:rPr>
          <w:rFonts w:cs="LPMQ Isep Misbah" w:hint="cs"/>
          <w:sz w:val="24"/>
          <w:szCs w:val="28"/>
          <w:rtl/>
          <w:lang w:val="en-GB"/>
        </w:rPr>
        <w:t>وَاَنْتُمْ</w:t>
      </w:r>
      <w:r>
        <w:rPr>
          <w:rFonts w:cs="LPMQ Isep Misbah"/>
          <w:sz w:val="24"/>
          <w:szCs w:val="28"/>
          <w:rtl/>
          <w:lang w:val="en-GB"/>
        </w:rPr>
        <w:t xml:space="preserve"> </w:t>
      </w:r>
      <w:r>
        <w:rPr>
          <w:rFonts w:cs="LPMQ Isep Misbah" w:hint="cs"/>
          <w:sz w:val="24"/>
          <w:szCs w:val="28"/>
          <w:rtl/>
          <w:lang w:val="en-GB"/>
        </w:rPr>
        <w:t>تَعْلَمُوْنَ</w:t>
      </w:r>
      <w:r>
        <w:rPr>
          <w:rFonts w:cs="LPMQ Isep Misbah"/>
          <w:sz w:val="24"/>
          <w:szCs w:val="28"/>
          <w:rtl/>
          <w:lang w:val="en-GB"/>
        </w:rPr>
        <w:t xml:space="preserve"> ࣖ ٧١ ﴾ ( </w:t>
      </w:r>
      <w:r>
        <w:rPr>
          <w:rFonts w:cs="LPMQ Isep Misbah" w:hint="cs"/>
          <w:sz w:val="24"/>
          <w:szCs w:val="28"/>
          <w:rtl/>
          <w:lang w:val="en-GB"/>
        </w:rPr>
        <w:t>اٰل</w:t>
      </w:r>
      <w:r>
        <w:rPr>
          <w:rFonts w:cs="LPMQ Isep Misbah"/>
          <w:sz w:val="24"/>
          <w:szCs w:val="28"/>
          <w:rtl/>
          <w:lang w:val="en-GB"/>
        </w:rPr>
        <w:t xml:space="preserve"> </w:t>
      </w:r>
      <w:r>
        <w:rPr>
          <w:rFonts w:cs="LPMQ Isep Misbah" w:hint="cs"/>
          <w:sz w:val="24"/>
          <w:szCs w:val="28"/>
          <w:rtl/>
          <w:lang w:val="en-GB"/>
        </w:rPr>
        <w:t>عمران</w:t>
      </w:r>
      <w:r>
        <w:rPr>
          <w:rFonts w:cs="LPMQ Isep Misbah"/>
          <w:sz w:val="24"/>
          <w:szCs w:val="28"/>
          <w:rtl/>
          <w:lang w:val="en-GB"/>
        </w:rPr>
        <w:t>/3: 71-71)</w:t>
      </w:r>
    </w:p>
    <w:p w14:paraId="39C86253" w14:textId="36589EBB" w:rsidR="006F344F" w:rsidRPr="006F344F" w:rsidRDefault="006F344F" w:rsidP="006F344F">
      <w:pPr>
        <w:jc w:val="both"/>
        <w:rPr>
          <w:sz w:val="24"/>
          <w:szCs w:val="24"/>
          <w:lang w:val="en-GB"/>
        </w:rPr>
      </w:pPr>
      <w:r w:rsidRPr="006F344F">
        <w:rPr>
          <w:i/>
          <w:iCs/>
          <w:sz w:val="24"/>
          <w:szCs w:val="24"/>
          <w:lang w:val="en-GB"/>
        </w:rPr>
        <w:t>"Wahai Ahli Kitab, mengapa kamu mencampurkan kebenaran dengan kebatilan dan menyembunyikan kebenaran padahal kamu mengetahuinya?"</w:t>
      </w:r>
      <w:r w:rsidR="00BF6F56">
        <w:rPr>
          <w:sz w:val="24"/>
          <w:szCs w:val="24"/>
          <w:lang w:val="en-GB"/>
        </w:rPr>
        <w:t xml:space="preserve"> </w:t>
      </w:r>
      <w:r w:rsidR="00BF6F56" w:rsidRPr="00C825CB">
        <w:rPr>
          <w:b/>
          <w:bCs/>
          <w:sz w:val="24"/>
          <w:szCs w:val="24"/>
          <w:lang w:val="en-GB"/>
        </w:rPr>
        <w:t>(Ali ‘Imran: 71)</w:t>
      </w:r>
    </w:p>
    <w:p w14:paraId="605A1FBD" w14:textId="77777777" w:rsidR="00C26C30" w:rsidRDefault="006F344F" w:rsidP="006F344F">
      <w:pPr>
        <w:jc w:val="both"/>
        <w:rPr>
          <w:sz w:val="24"/>
          <w:szCs w:val="24"/>
          <w:lang w:val="en-GB"/>
        </w:rPr>
      </w:pPr>
      <w:r w:rsidRPr="006F344F">
        <w:rPr>
          <w:sz w:val="24"/>
          <w:szCs w:val="24"/>
          <w:lang w:val="en-GB"/>
        </w:rPr>
        <w:t xml:space="preserve">Dan firman-Nya: </w:t>
      </w:r>
    </w:p>
    <w:p w14:paraId="65DAD7D3" w14:textId="4B2D2D11"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وَمِنَ</w:t>
      </w:r>
      <w:r>
        <w:rPr>
          <w:rFonts w:cs="LPMQ Isep Misbah"/>
          <w:sz w:val="24"/>
          <w:szCs w:val="28"/>
          <w:rtl/>
          <w:lang w:val="en-GB"/>
        </w:rPr>
        <w:t xml:space="preserve"> </w:t>
      </w:r>
      <w:r>
        <w:rPr>
          <w:rFonts w:cs="LPMQ Isep Misbah" w:hint="cs"/>
          <w:sz w:val="24"/>
          <w:szCs w:val="28"/>
          <w:rtl/>
          <w:lang w:val="en-GB"/>
        </w:rPr>
        <w:t>النَّاسِ</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يُّجَادِلُ</w:t>
      </w:r>
      <w:r>
        <w:rPr>
          <w:rFonts w:cs="LPMQ Isep Misbah"/>
          <w:sz w:val="24"/>
          <w:szCs w:val="28"/>
          <w:rtl/>
          <w:lang w:val="en-GB"/>
        </w:rPr>
        <w:t xml:space="preserve"> </w:t>
      </w:r>
      <w:r>
        <w:rPr>
          <w:rFonts w:cs="LPMQ Isep Misbah" w:hint="cs"/>
          <w:sz w:val="24"/>
          <w:szCs w:val="28"/>
          <w:rtl/>
          <w:lang w:val="en-GB"/>
        </w:rPr>
        <w:t>فِى</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بِغَيْرِ</w:t>
      </w:r>
      <w:r>
        <w:rPr>
          <w:rFonts w:cs="LPMQ Isep Misbah"/>
          <w:sz w:val="24"/>
          <w:szCs w:val="28"/>
          <w:rtl/>
          <w:lang w:val="en-GB"/>
        </w:rPr>
        <w:t xml:space="preserve"> </w:t>
      </w:r>
      <w:r>
        <w:rPr>
          <w:rFonts w:cs="LPMQ Isep Misbah" w:hint="cs"/>
          <w:sz w:val="24"/>
          <w:szCs w:val="28"/>
          <w:rtl/>
          <w:lang w:val="en-GB"/>
        </w:rPr>
        <w:t>عِلْمٍ</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هُدًى</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كِتٰبٍ</w:t>
      </w:r>
      <w:r>
        <w:rPr>
          <w:rFonts w:cs="LPMQ Isep Misbah"/>
          <w:sz w:val="24"/>
          <w:szCs w:val="28"/>
          <w:rtl/>
          <w:lang w:val="en-GB"/>
        </w:rPr>
        <w:t xml:space="preserve"> </w:t>
      </w:r>
      <w:r>
        <w:rPr>
          <w:rFonts w:cs="LPMQ Isep Misbah" w:hint="cs"/>
          <w:sz w:val="24"/>
          <w:szCs w:val="28"/>
          <w:rtl/>
          <w:lang w:val="en-GB"/>
        </w:rPr>
        <w:t>مُّنِيْرٍ</w:t>
      </w:r>
      <w:r>
        <w:rPr>
          <w:rFonts w:cs="LPMQ Isep Misbah"/>
          <w:sz w:val="24"/>
          <w:szCs w:val="28"/>
          <w:rtl/>
          <w:lang w:val="en-GB"/>
        </w:rPr>
        <w:t xml:space="preserve"> ۙ ٨ </w:t>
      </w:r>
      <w:r>
        <w:rPr>
          <w:rFonts w:cs="LPMQ Isep Misbah" w:hint="cs"/>
          <w:sz w:val="24"/>
          <w:szCs w:val="28"/>
          <w:rtl/>
          <w:lang w:val="en-GB"/>
        </w:rPr>
        <w:t>ثَانِيَ</w:t>
      </w:r>
      <w:r>
        <w:rPr>
          <w:rFonts w:cs="LPMQ Isep Misbah"/>
          <w:sz w:val="24"/>
          <w:szCs w:val="28"/>
          <w:rtl/>
          <w:lang w:val="en-GB"/>
        </w:rPr>
        <w:t xml:space="preserve"> </w:t>
      </w:r>
      <w:r>
        <w:rPr>
          <w:rFonts w:cs="LPMQ Isep Misbah" w:hint="cs"/>
          <w:sz w:val="24"/>
          <w:szCs w:val="28"/>
          <w:rtl/>
          <w:lang w:val="en-GB"/>
        </w:rPr>
        <w:t>عِطْفِهٖ</w:t>
      </w:r>
      <w:r>
        <w:rPr>
          <w:rFonts w:cs="LPMQ Isep Misbah"/>
          <w:sz w:val="24"/>
          <w:szCs w:val="28"/>
          <w:rtl/>
          <w:lang w:val="en-GB"/>
        </w:rPr>
        <w:t xml:space="preserve"> </w:t>
      </w:r>
      <w:r>
        <w:rPr>
          <w:rFonts w:cs="LPMQ Isep Misbah" w:hint="cs"/>
          <w:sz w:val="24"/>
          <w:szCs w:val="28"/>
          <w:rtl/>
          <w:lang w:val="en-GB"/>
        </w:rPr>
        <w:t>لِيُضِلَّ</w:t>
      </w:r>
      <w:r>
        <w:rPr>
          <w:rFonts w:cs="LPMQ Isep Misbah"/>
          <w:sz w:val="24"/>
          <w:szCs w:val="28"/>
          <w:rtl/>
          <w:lang w:val="en-GB"/>
        </w:rPr>
        <w:t xml:space="preserve"> </w:t>
      </w:r>
      <w:r>
        <w:rPr>
          <w:rFonts w:cs="LPMQ Isep Misbah" w:hint="cs"/>
          <w:sz w:val="24"/>
          <w:szCs w:val="28"/>
          <w:rtl/>
          <w:lang w:val="en-GB"/>
        </w:rPr>
        <w:t>عَنْ</w:t>
      </w:r>
      <w:r>
        <w:rPr>
          <w:rFonts w:cs="LPMQ Isep Misbah"/>
          <w:sz w:val="24"/>
          <w:szCs w:val="28"/>
          <w:rtl/>
          <w:lang w:val="en-GB"/>
        </w:rPr>
        <w:t xml:space="preserve"> </w:t>
      </w:r>
      <w:r>
        <w:rPr>
          <w:rFonts w:cs="LPMQ Isep Misbah" w:hint="cs"/>
          <w:sz w:val="24"/>
          <w:szCs w:val="28"/>
          <w:rtl/>
          <w:lang w:val="en-GB"/>
        </w:rPr>
        <w:t>سَبِيْلِ</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 </w:t>
      </w:r>
      <w:r>
        <w:rPr>
          <w:rFonts w:cs="LPMQ Isep Misbah" w:hint="cs"/>
          <w:sz w:val="24"/>
          <w:szCs w:val="28"/>
          <w:rtl/>
          <w:lang w:val="en-GB"/>
        </w:rPr>
        <w:t>لَهٗ</w:t>
      </w:r>
      <w:r>
        <w:rPr>
          <w:rFonts w:cs="LPMQ Isep Misbah"/>
          <w:sz w:val="24"/>
          <w:szCs w:val="28"/>
          <w:rtl/>
          <w:lang w:val="en-GB"/>
        </w:rPr>
        <w:t xml:space="preserve"> </w:t>
      </w:r>
      <w:r>
        <w:rPr>
          <w:rFonts w:cs="LPMQ Isep Misbah" w:hint="cs"/>
          <w:sz w:val="24"/>
          <w:szCs w:val="28"/>
          <w:rtl/>
          <w:lang w:val="en-GB"/>
        </w:rPr>
        <w:t>فِى</w:t>
      </w:r>
      <w:r>
        <w:rPr>
          <w:rFonts w:cs="LPMQ Isep Misbah"/>
          <w:sz w:val="24"/>
          <w:szCs w:val="28"/>
          <w:rtl/>
          <w:lang w:val="en-GB"/>
        </w:rPr>
        <w:t xml:space="preserve"> </w:t>
      </w:r>
      <w:r>
        <w:rPr>
          <w:rFonts w:cs="LPMQ Isep Misbah" w:hint="cs"/>
          <w:sz w:val="24"/>
          <w:szCs w:val="28"/>
          <w:rtl/>
          <w:lang w:val="en-GB"/>
        </w:rPr>
        <w:t>الدُّنْيَا</w:t>
      </w:r>
      <w:r>
        <w:rPr>
          <w:rFonts w:cs="LPMQ Isep Misbah"/>
          <w:sz w:val="24"/>
          <w:szCs w:val="28"/>
          <w:rtl/>
          <w:lang w:val="en-GB"/>
        </w:rPr>
        <w:t xml:space="preserve"> </w:t>
      </w:r>
      <w:r>
        <w:rPr>
          <w:rFonts w:cs="LPMQ Isep Misbah" w:hint="cs"/>
          <w:sz w:val="24"/>
          <w:szCs w:val="28"/>
          <w:rtl/>
          <w:lang w:val="en-GB"/>
        </w:rPr>
        <w:t>خِزْيٌ</w:t>
      </w:r>
      <w:r>
        <w:rPr>
          <w:rFonts w:cs="LPMQ Isep Misbah"/>
          <w:sz w:val="24"/>
          <w:szCs w:val="28"/>
          <w:rtl/>
          <w:lang w:val="en-GB"/>
        </w:rPr>
        <w:t xml:space="preserve"> </w:t>
      </w:r>
      <w:r>
        <w:rPr>
          <w:rFonts w:cs="LPMQ Isep Misbah" w:hint="cs"/>
          <w:sz w:val="24"/>
          <w:szCs w:val="28"/>
          <w:rtl/>
          <w:lang w:val="en-GB"/>
        </w:rPr>
        <w:t>وَّنُذِيْقُهٗ</w:t>
      </w:r>
      <w:r>
        <w:rPr>
          <w:rFonts w:cs="LPMQ Isep Misbah"/>
          <w:sz w:val="24"/>
          <w:szCs w:val="28"/>
          <w:rtl/>
          <w:lang w:val="en-GB"/>
        </w:rPr>
        <w:t xml:space="preserve"> </w:t>
      </w:r>
      <w:r>
        <w:rPr>
          <w:rFonts w:cs="LPMQ Isep Misbah" w:hint="cs"/>
          <w:sz w:val="24"/>
          <w:szCs w:val="28"/>
          <w:rtl/>
          <w:lang w:val="en-GB"/>
        </w:rPr>
        <w:t>يَوْمَ</w:t>
      </w:r>
      <w:r>
        <w:rPr>
          <w:rFonts w:cs="LPMQ Isep Misbah"/>
          <w:sz w:val="24"/>
          <w:szCs w:val="28"/>
          <w:rtl/>
          <w:lang w:val="en-GB"/>
        </w:rPr>
        <w:t xml:space="preserve"> </w:t>
      </w:r>
      <w:r>
        <w:rPr>
          <w:rFonts w:cs="LPMQ Isep Misbah" w:hint="cs"/>
          <w:sz w:val="24"/>
          <w:szCs w:val="28"/>
          <w:rtl/>
          <w:lang w:val="en-GB"/>
        </w:rPr>
        <w:t>الْقِيٰمَةِ</w:t>
      </w:r>
      <w:r>
        <w:rPr>
          <w:rFonts w:cs="LPMQ Isep Misbah"/>
          <w:sz w:val="24"/>
          <w:szCs w:val="28"/>
          <w:rtl/>
          <w:lang w:val="en-GB"/>
        </w:rPr>
        <w:t xml:space="preserve"> </w:t>
      </w:r>
      <w:r>
        <w:rPr>
          <w:rFonts w:cs="LPMQ Isep Misbah" w:hint="cs"/>
          <w:sz w:val="24"/>
          <w:szCs w:val="28"/>
          <w:rtl/>
          <w:lang w:val="en-GB"/>
        </w:rPr>
        <w:t>عَذَابَ</w:t>
      </w:r>
      <w:r>
        <w:rPr>
          <w:rFonts w:cs="LPMQ Isep Misbah"/>
          <w:sz w:val="24"/>
          <w:szCs w:val="28"/>
          <w:rtl/>
          <w:lang w:val="en-GB"/>
        </w:rPr>
        <w:t xml:space="preserve"> </w:t>
      </w:r>
      <w:r>
        <w:rPr>
          <w:rFonts w:cs="LPMQ Isep Misbah" w:hint="cs"/>
          <w:sz w:val="24"/>
          <w:szCs w:val="28"/>
          <w:rtl/>
          <w:lang w:val="en-GB"/>
        </w:rPr>
        <w:t>الْحَرِيْقِ</w:t>
      </w:r>
      <w:r>
        <w:rPr>
          <w:rFonts w:cs="LPMQ Isep Misbah"/>
          <w:sz w:val="24"/>
          <w:szCs w:val="28"/>
          <w:rtl/>
          <w:lang w:val="en-GB"/>
        </w:rPr>
        <w:t xml:space="preserve"> ٩ </w:t>
      </w:r>
      <w:r>
        <w:rPr>
          <w:rFonts w:cs="LPMQ Isep Misbah" w:hint="cs"/>
          <w:sz w:val="24"/>
          <w:szCs w:val="28"/>
          <w:rtl/>
          <w:lang w:val="en-GB"/>
        </w:rPr>
        <w:t>ذٰلِكَ</w:t>
      </w:r>
      <w:r>
        <w:rPr>
          <w:rFonts w:cs="LPMQ Isep Misbah"/>
          <w:sz w:val="24"/>
          <w:szCs w:val="28"/>
          <w:rtl/>
          <w:lang w:val="en-GB"/>
        </w:rPr>
        <w:t xml:space="preserve"> </w:t>
      </w:r>
      <w:r>
        <w:rPr>
          <w:rFonts w:cs="LPMQ Isep Misbah" w:hint="cs"/>
          <w:sz w:val="24"/>
          <w:szCs w:val="28"/>
          <w:rtl/>
          <w:lang w:val="en-GB"/>
        </w:rPr>
        <w:t>بِمَا</w:t>
      </w:r>
      <w:r>
        <w:rPr>
          <w:rFonts w:cs="LPMQ Isep Misbah"/>
          <w:sz w:val="24"/>
          <w:szCs w:val="28"/>
          <w:rtl/>
          <w:lang w:val="en-GB"/>
        </w:rPr>
        <w:t xml:space="preserve"> </w:t>
      </w:r>
      <w:r>
        <w:rPr>
          <w:rFonts w:cs="LPMQ Isep Misbah" w:hint="cs"/>
          <w:sz w:val="24"/>
          <w:szCs w:val="28"/>
          <w:rtl/>
          <w:lang w:val="en-GB"/>
        </w:rPr>
        <w:t>قَدَّمَتْ</w:t>
      </w:r>
      <w:r>
        <w:rPr>
          <w:rFonts w:cs="LPMQ Isep Misbah"/>
          <w:sz w:val="24"/>
          <w:szCs w:val="28"/>
          <w:rtl/>
          <w:lang w:val="en-GB"/>
        </w:rPr>
        <w:t xml:space="preserve"> </w:t>
      </w:r>
      <w:r>
        <w:rPr>
          <w:rFonts w:cs="LPMQ Isep Misbah" w:hint="cs"/>
          <w:sz w:val="24"/>
          <w:szCs w:val="28"/>
          <w:rtl/>
          <w:lang w:val="en-GB"/>
        </w:rPr>
        <w:t>يَدٰكَ</w:t>
      </w:r>
      <w:r>
        <w:rPr>
          <w:rFonts w:cs="LPMQ Isep Misbah"/>
          <w:sz w:val="24"/>
          <w:szCs w:val="28"/>
          <w:rtl/>
          <w:lang w:val="en-GB"/>
        </w:rPr>
        <w:t xml:space="preserve"> </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لَيْسَ</w:t>
      </w:r>
      <w:r>
        <w:rPr>
          <w:rFonts w:cs="LPMQ Isep Misbah"/>
          <w:sz w:val="24"/>
          <w:szCs w:val="28"/>
          <w:rtl/>
          <w:lang w:val="en-GB"/>
        </w:rPr>
        <w:t xml:space="preserve"> </w:t>
      </w:r>
      <w:r>
        <w:rPr>
          <w:rFonts w:cs="LPMQ Isep Misbah" w:hint="cs"/>
          <w:sz w:val="24"/>
          <w:szCs w:val="28"/>
          <w:rtl/>
          <w:lang w:val="en-GB"/>
        </w:rPr>
        <w:t>بِظَلَّامٍ</w:t>
      </w:r>
      <w:r>
        <w:rPr>
          <w:rFonts w:cs="LPMQ Isep Misbah"/>
          <w:sz w:val="24"/>
          <w:szCs w:val="28"/>
          <w:rtl/>
          <w:lang w:val="en-GB"/>
        </w:rPr>
        <w:t xml:space="preserve"> </w:t>
      </w:r>
      <w:r>
        <w:rPr>
          <w:rFonts w:cs="LPMQ Isep Misbah" w:hint="cs"/>
          <w:sz w:val="24"/>
          <w:szCs w:val="28"/>
          <w:rtl/>
          <w:lang w:val="en-GB"/>
        </w:rPr>
        <w:t>لِّلْعَبِيْدِ</w:t>
      </w:r>
      <w:r>
        <w:rPr>
          <w:rFonts w:cs="LPMQ Isep Misbah"/>
          <w:sz w:val="24"/>
          <w:szCs w:val="28"/>
          <w:rtl/>
          <w:lang w:val="en-GB"/>
        </w:rPr>
        <w:t xml:space="preserve"> ࣖ ١٠ ﴾ ( </w:t>
      </w:r>
      <w:r>
        <w:rPr>
          <w:rFonts w:cs="LPMQ Isep Misbah" w:hint="cs"/>
          <w:sz w:val="24"/>
          <w:szCs w:val="28"/>
          <w:rtl/>
          <w:lang w:val="en-GB"/>
        </w:rPr>
        <w:t>الحج</w:t>
      </w:r>
      <w:r>
        <w:rPr>
          <w:rFonts w:cs="LPMQ Isep Misbah"/>
          <w:sz w:val="24"/>
          <w:szCs w:val="28"/>
          <w:rtl/>
          <w:lang w:val="en-GB"/>
        </w:rPr>
        <w:t>/22: 8-10)</w:t>
      </w:r>
    </w:p>
    <w:p w14:paraId="5770CCEA" w14:textId="7C806CCC" w:rsidR="006F344F" w:rsidRPr="006F344F" w:rsidRDefault="006F344F" w:rsidP="006F344F">
      <w:pPr>
        <w:jc w:val="both"/>
        <w:rPr>
          <w:sz w:val="24"/>
          <w:szCs w:val="24"/>
          <w:lang w:val="en-GB"/>
        </w:rPr>
      </w:pPr>
      <w:r w:rsidRPr="006F344F">
        <w:rPr>
          <w:i/>
          <w:iCs/>
          <w:sz w:val="24"/>
          <w:szCs w:val="24"/>
          <w:lang w:val="en-GB"/>
        </w:rPr>
        <w:t>"Di antara manusia ada yang membantah tentang Allah tanpa ilmu, petunjuk, dan kitab yang memberi penerangan. Dengan congkaknya ia berpaling untuk menyesatkan dari jalan Allah. Di dunia ia mendapat kehinaan, dan pada hari Kiamat Kami akan merasakan kepadanya azab yang membakar. Yang demikian itu disebabkan oleh perbuatan yang telah kamu lakukan, dan sesungguhnya Allah tidak berbuat zalim kepada hamba-hamba-Nya.</w:t>
      </w:r>
      <w:r w:rsidR="002C38DF">
        <w:rPr>
          <w:sz w:val="24"/>
          <w:szCs w:val="24"/>
          <w:lang w:val="en-GB"/>
        </w:rPr>
        <w:t xml:space="preserve"> </w:t>
      </w:r>
      <w:r w:rsidR="002C38DF" w:rsidRPr="002C38DF">
        <w:rPr>
          <w:b/>
          <w:bCs/>
          <w:sz w:val="24"/>
          <w:szCs w:val="24"/>
          <w:lang w:val="en-GB"/>
        </w:rPr>
        <w:t>(Al-Haj: 8-10)</w:t>
      </w:r>
    </w:p>
    <w:p w14:paraId="5365AB1A" w14:textId="77777777" w:rsidR="006F344F" w:rsidRPr="006F344F" w:rsidRDefault="006F344F" w:rsidP="006F344F">
      <w:pPr>
        <w:jc w:val="both"/>
        <w:rPr>
          <w:sz w:val="24"/>
          <w:szCs w:val="24"/>
          <w:lang w:val="en-GB"/>
        </w:rPr>
      </w:pPr>
      <w:r w:rsidRPr="006F344F">
        <w:rPr>
          <w:sz w:val="24"/>
          <w:szCs w:val="24"/>
          <w:lang w:val="en-GB"/>
        </w:rPr>
        <w:t>Dari sinilah pelaku bid'ah menjadi sesat, menanggung dosa perbuatannya sendiri dan dosa mereka yang mengikuti bid'ahnya.</w:t>
      </w:r>
    </w:p>
    <w:p w14:paraId="2DA2E0CE" w14:textId="77777777" w:rsidR="00C26C30" w:rsidRDefault="006F344F" w:rsidP="006F344F">
      <w:pPr>
        <w:jc w:val="both"/>
        <w:rPr>
          <w:sz w:val="24"/>
          <w:szCs w:val="24"/>
          <w:lang w:val="en-GB"/>
        </w:rPr>
      </w:pPr>
      <w:r w:rsidRPr="006F344F">
        <w:rPr>
          <w:sz w:val="24"/>
          <w:szCs w:val="24"/>
          <w:lang w:val="en-GB"/>
        </w:rPr>
        <w:lastRenderedPageBreak/>
        <w:t xml:space="preserve">Allah berfirman: </w:t>
      </w:r>
    </w:p>
    <w:p w14:paraId="2B2A5B91" w14:textId="3FA0418F"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لِيَحْمِلُوْٓا</w:t>
      </w:r>
      <w:r>
        <w:rPr>
          <w:rFonts w:cs="LPMQ Isep Misbah"/>
          <w:sz w:val="24"/>
          <w:szCs w:val="28"/>
          <w:rtl/>
          <w:lang w:val="en-GB"/>
        </w:rPr>
        <w:t xml:space="preserve"> </w:t>
      </w:r>
      <w:r>
        <w:rPr>
          <w:rFonts w:cs="LPMQ Isep Misbah" w:hint="cs"/>
          <w:sz w:val="24"/>
          <w:szCs w:val="28"/>
          <w:rtl/>
          <w:lang w:val="en-GB"/>
        </w:rPr>
        <w:t>اَوْزَارَهُمْ</w:t>
      </w:r>
      <w:r>
        <w:rPr>
          <w:rFonts w:cs="LPMQ Isep Misbah"/>
          <w:sz w:val="24"/>
          <w:szCs w:val="28"/>
          <w:rtl/>
          <w:lang w:val="en-GB"/>
        </w:rPr>
        <w:t xml:space="preserve"> </w:t>
      </w:r>
      <w:r>
        <w:rPr>
          <w:rFonts w:cs="LPMQ Isep Misbah" w:hint="cs"/>
          <w:sz w:val="24"/>
          <w:szCs w:val="28"/>
          <w:rtl/>
          <w:lang w:val="en-GB"/>
        </w:rPr>
        <w:t>كَامِلَةً</w:t>
      </w:r>
      <w:r>
        <w:rPr>
          <w:rFonts w:cs="LPMQ Isep Misbah"/>
          <w:sz w:val="24"/>
          <w:szCs w:val="28"/>
          <w:rtl/>
          <w:lang w:val="en-GB"/>
        </w:rPr>
        <w:t xml:space="preserve"> </w:t>
      </w:r>
      <w:r>
        <w:rPr>
          <w:rFonts w:cs="LPMQ Isep Misbah" w:hint="cs"/>
          <w:sz w:val="24"/>
          <w:szCs w:val="28"/>
          <w:rtl/>
          <w:lang w:val="en-GB"/>
        </w:rPr>
        <w:t>يَّوْمَ</w:t>
      </w:r>
      <w:r>
        <w:rPr>
          <w:rFonts w:cs="LPMQ Isep Misbah"/>
          <w:sz w:val="24"/>
          <w:szCs w:val="28"/>
          <w:rtl/>
          <w:lang w:val="en-GB"/>
        </w:rPr>
        <w:t xml:space="preserve"> </w:t>
      </w:r>
      <w:r>
        <w:rPr>
          <w:rFonts w:cs="LPMQ Isep Misbah" w:hint="cs"/>
          <w:sz w:val="24"/>
          <w:szCs w:val="28"/>
          <w:rtl/>
          <w:lang w:val="en-GB"/>
        </w:rPr>
        <w:t>الْقِيٰمَةِ</w:t>
      </w:r>
      <w:r>
        <w:rPr>
          <w:rFonts w:cs="LPMQ Isep Misbah"/>
          <w:sz w:val="24"/>
          <w:szCs w:val="28"/>
          <w:rtl/>
          <w:lang w:val="en-GB"/>
        </w:rPr>
        <w:t xml:space="preserve"> ۙ</w:t>
      </w:r>
      <w:r>
        <w:rPr>
          <w:rFonts w:cs="LPMQ Isep Misbah" w:hint="cs"/>
          <w:sz w:val="24"/>
          <w:szCs w:val="28"/>
          <w:rtl/>
          <w:lang w:val="en-GB"/>
        </w:rPr>
        <w:t>وَمِنْ</w:t>
      </w:r>
      <w:r>
        <w:rPr>
          <w:rFonts w:cs="LPMQ Isep Misbah"/>
          <w:sz w:val="24"/>
          <w:szCs w:val="28"/>
          <w:rtl/>
          <w:lang w:val="en-GB"/>
        </w:rPr>
        <w:t xml:space="preserve"> </w:t>
      </w:r>
      <w:r>
        <w:rPr>
          <w:rFonts w:cs="LPMQ Isep Misbah" w:hint="cs"/>
          <w:sz w:val="24"/>
          <w:szCs w:val="28"/>
          <w:rtl/>
          <w:lang w:val="en-GB"/>
        </w:rPr>
        <w:t>اَوْزَارِ</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يُضِلُّوْنَهُمْ</w:t>
      </w:r>
      <w:r>
        <w:rPr>
          <w:rFonts w:cs="LPMQ Isep Misbah"/>
          <w:sz w:val="24"/>
          <w:szCs w:val="28"/>
          <w:rtl/>
          <w:lang w:val="en-GB"/>
        </w:rPr>
        <w:t xml:space="preserve"> </w:t>
      </w:r>
      <w:r>
        <w:rPr>
          <w:rFonts w:cs="LPMQ Isep Misbah" w:hint="cs"/>
          <w:sz w:val="24"/>
          <w:szCs w:val="28"/>
          <w:rtl/>
          <w:lang w:val="en-GB"/>
        </w:rPr>
        <w:t>بِغَيْرِ</w:t>
      </w:r>
      <w:r>
        <w:rPr>
          <w:rFonts w:cs="LPMQ Isep Misbah"/>
          <w:sz w:val="24"/>
          <w:szCs w:val="28"/>
          <w:rtl/>
          <w:lang w:val="en-GB"/>
        </w:rPr>
        <w:t xml:space="preserve"> </w:t>
      </w:r>
      <w:r>
        <w:rPr>
          <w:rFonts w:cs="LPMQ Isep Misbah" w:hint="cs"/>
          <w:sz w:val="24"/>
          <w:szCs w:val="28"/>
          <w:rtl/>
          <w:lang w:val="en-GB"/>
        </w:rPr>
        <w:t>عِلْمٍ</w:t>
      </w:r>
      <w:r>
        <w:rPr>
          <w:rFonts w:cs="LPMQ Isep Misbah"/>
          <w:sz w:val="24"/>
          <w:szCs w:val="28"/>
          <w:rtl/>
          <w:lang w:val="en-GB"/>
        </w:rPr>
        <w:t xml:space="preserve"> ۗ </w:t>
      </w:r>
      <w:r>
        <w:rPr>
          <w:rFonts w:cs="LPMQ Isep Misbah" w:hint="cs"/>
          <w:sz w:val="24"/>
          <w:szCs w:val="28"/>
          <w:rtl/>
          <w:lang w:val="en-GB"/>
        </w:rPr>
        <w:t>اَلَا</w:t>
      </w:r>
      <w:r>
        <w:rPr>
          <w:rFonts w:cs="LPMQ Isep Misbah"/>
          <w:sz w:val="24"/>
          <w:szCs w:val="28"/>
          <w:rtl/>
          <w:lang w:val="en-GB"/>
        </w:rPr>
        <w:t xml:space="preserve"> </w:t>
      </w:r>
      <w:r>
        <w:rPr>
          <w:rFonts w:cs="LPMQ Isep Misbah" w:hint="cs"/>
          <w:sz w:val="24"/>
          <w:szCs w:val="28"/>
          <w:rtl/>
          <w:lang w:val="en-GB"/>
        </w:rPr>
        <w:t>سَاۤءَ</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يَزِرُوْنَ</w:t>
      </w:r>
      <w:r>
        <w:rPr>
          <w:rFonts w:cs="LPMQ Isep Misbah"/>
          <w:sz w:val="24"/>
          <w:szCs w:val="28"/>
          <w:rtl/>
          <w:lang w:val="en-GB"/>
        </w:rPr>
        <w:t xml:space="preserve"> ࣖ ٢٥ ﴾ ( </w:t>
      </w:r>
      <w:r>
        <w:rPr>
          <w:rFonts w:cs="LPMQ Isep Misbah" w:hint="cs"/>
          <w:sz w:val="24"/>
          <w:szCs w:val="28"/>
          <w:rtl/>
          <w:lang w:val="en-GB"/>
        </w:rPr>
        <w:t>النحل</w:t>
      </w:r>
      <w:r>
        <w:rPr>
          <w:rFonts w:cs="LPMQ Isep Misbah"/>
          <w:sz w:val="24"/>
          <w:szCs w:val="28"/>
          <w:rtl/>
          <w:lang w:val="en-GB"/>
        </w:rPr>
        <w:t>/16: 25-25)</w:t>
      </w:r>
    </w:p>
    <w:p w14:paraId="7E61EED7" w14:textId="5C9715C0" w:rsidR="006F344F" w:rsidRPr="006F344F" w:rsidRDefault="006F344F" w:rsidP="006F344F">
      <w:pPr>
        <w:jc w:val="both"/>
        <w:rPr>
          <w:sz w:val="24"/>
          <w:szCs w:val="24"/>
          <w:lang w:val="en-GB"/>
        </w:rPr>
      </w:pPr>
      <w:r w:rsidRPr="006F344F">
        <w:rPr>
          <w:i/>
          <w:iCs/>
          <w:sz w:val="24"/>
          <w:szCs w:val="24"/>
          <w:lang w:val="en-GB"/>
        </w:rPr>
        <w:t>"Agar mereka memikul beban (dosa) mereka secara utuh pada hari Kiamat, dan sebagian beban dari orang-orang yang mereka sesatkan."</w:t>
      </w:r>
      <w:r w:rsidR="00685568">
        <w:rPr>
          <w:sz w:val="24"/>
          <w:szCs w:val="24"/>
          <w:lang w:val="en-GB"/>
        </w:rPr>
        <w:t xml:space="preserve"> </w:t>
      </w:r>
      <w:r w:rsidR="00685568" w:rsidRPr="00685568">
        <w:rPr>
          <w:b/>
          <w:bCs/>
          <w:sz w:val="24"/>
          <w:szCs w:val="24"/>
          <w:lang w:val="en-GB"/>
        </w:rPr>
        <w:t>(An-Nahl: 25)</w:t>
      </w:r>
    </w:p>
    <w:p w14:paraId="0E14AB9D" w14:textId="035B4AC3" w:rsidR="006F344F" w:rsidRPr="006F344F" w:rsidRDefault="006F344F" w:rsidP="006F344F">
      <w:pPr>
        <w:jc w:val="both"/>
        <w:rPr>
          <w:sz w:val="24"/>
          <w:szCs w:val="24"/>
          <w:lang w:val="en-GB"/>
        </w:rPr>
      </w:pPr>
      <w:r w:rsidRPr="006F344F">
        <w:rPr>
          <w:sz w:val="24"/>
          <w:szCs w:val="24"/>
          <w:lang w:val="en-GB"/>
        </w:rPr>
        <w:t xml:space="preserve">Dalam hadits shahih disebutkan: </w:t>
      </w:r>
      <w:r w:rsidRPr="006F344F">
        <w:rPr>
          <w:i/>
          <w:iCs/>
          <w:sz w:val="24"/>
          <w:szCs w:val="24"/>
          <w:lang w:val="en-GB"/>
        </w:rPr>
        <w:t>"Barangsiapa membuat sunnah (kebiasaan) yang buruk, maka dosanya dan dosa orang yang mengikutinya akan ditanggungnya.</w:t>
      </w:r>
      <w:r w:rsidRPr="006F344F">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7"/>
      </w:r>
      <w:r w:rsidR="00231D81" w:rsidRPr="00231D81">
        <w:rPr>
          <w:rStyle w:val="FootnoteReference"/>
          <w:b/>
          <w:bCs/>
          <w:sz w:val="24"/>
          <w:szCs w:val="24"/>
          <w:lang w:val="en-GB"/>
        </w:rPr>
        <w:t>]</w:t>
      </w:r>
    </w:p>
    <w:p w14:paraId="4A08631A" w14:textId="4DDC9153" w:rsidR="006F344F" w:rsidRPr="006F344F" w:rsidRDefault="006F344F" w:rsidP="006F344F">
      <w:pPr>
        <w:jc w:val="both"/>
        <w:rPr>
          <w:sz w:val="24"/>
          <w:szCs w:val="24"/>
          <w:lang w:val="en-GB"/>
        </w:rPr>
      </w:pPr>
      <w:r w:rsidRPr="006F344F">
        <w:rPr>
          <w:sz w:val="24"/>
          <w:szCs w:val="24"/>
          <w:lang w:val="en-GB"/>
        </w:rPr>
        <w:lastRenderedPageBreak/>
        <w:t xml:space="preserve">Ada pula hadits yang menyebutkan: </w:t>
      </w:r>
      <w:r w:rsidRPr="006F344F">
        <w:rPr>
          <w:i/>
          <w:iCs/>
          <w:sz w:val="24"/>
          <w:szCs w:val="24"/>
          <w:lang w:val="en-GB"/>
        </w:rPr>
        <w:t>"Tiada seorang pun yang dibunuh secara zalim kecuali anak Adam pertama akan menanggung sebagian dosanya, karena dialah yang pertama kali memperkenalkan pembunuhan</w:t>
      </w:r>
      <w:r w:rsidRPr="006F344F">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8"/>
      </w:r>
      <w:r w:rsidR="00231D81" w:rsidRPr="00231D81">
        <w:rPr>
          <w:rStyle w:val="FootnoteReference"/>
          <w:b/>
          <w:bCs/>
          <w:sz w:val="24"/>
          <w:szCs w:val="24"/>
          <w:lang w:val="en-GB"/>
        </w:rPr>
        <w:t>]</w:t>
      </w:r>
    </w:p>
    <w:p w14:paraId="3ECEB7B5" w14:textId="77777777" w:rsidR="006F344F" w:rsidRPr="006F344F" w:rsidRDefault="006F344F" w:rsidP="006F344F">
      <w:pPr>
        <w:jc w:val="both"/>
        <w:rPr>
          <w:sz w:val="24"/>
          <w:szCs w:val="24"/>
          <w:lang w:val="en-GB"/>
        </w:rPr>
      </w:pPr>
      <w:r w:rsidRPr="006F344F">
        <w:rPr>
          <w:sz w:val="24"/>
          <w:szCs w:val="24"/>
          <w:lang w:val="en-GB"/>
        </w:rPr>
        <w:t>Hal ini menunjukkan bahwa siapa pun yang membuat sesuatu yang tidak diridhai Allah dan Rasul-Nya, dia akan menanggung konsekuensinya seperti Qabil (anak Adam pertama) dalam menanggung dosa pembunuhan.</w:t>
      </w:r>
    </w:p>
    <w:p w14:paraId="635CCEFB" w14:textId="77777777" w:rsidR="00093274" w:rsidRDefault="006F344F" w:rsidP="00093274">
      <w:pPr>
        <w:jc w:val="both"/>
        <w:rPr>
          <w:sz w:val="24"/>
          <w:szCs w:val="24"/>
          <w:lang w:val="en-GB"/>
        </w:rPr>
      </w:pPr>
      <w:r w:rsidRPr="006F344F">
        <w:rPr>
          <w:sz w:val="24"/>
          <w:szCs w:val="24"/>
          <w:lang w:val="en-GB"/>
        </w:rPr>
        <w:t>Para sahabat memperingatkan tentang meluasnya bid'ah:</w:t>
      </w:r>
      <w:r w:rsidR="00093274">
        <w:rPr>
          <w:sz w:val="24"/>
          <w:szCs w:val="24"/>
          <w:lang w:val="en-GB"/>
        </w:rPr>
        <w:t xml:space="preserve"> </w:t>
      </w:r>
    </w:p>
    <w:p w14:paraId="5F666D1C" w14:textId="329042BB" w:rsidR="006F344F" w:rsidRPr="006F344F" w:rsidRDefault="006F344F" w:rsidP="00093274">
      <w:pPr>
        <w:jc w:val="both"/>
        <w:rPr>
          <w:sz w:val="24"/>
          <w:szCs w:val="24"/>
          <w:lang w:val="en-GB"/>
        </w:rPr>
      </w:pPr>
      <w:r w:rsidRPr="006F344F">
        <w:rPr>
          <w:sz w:val="24"/>
          <w:szCs w:val="24"/>
          <w:lang w:val="en-GB"/>
        </w:rPr>
        <w:t>Hudzaifah ra. memberikan contoh dengan dua batu, mengatakan: "Demi Allah, bid'ah akan muncul hingga kebenaran tersisa hanya sedikit, seperti celah antara dua batu ini."</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39"/>
      </w:r>
      <w:r w:rsidR="00231D81" w:rsidRPr="00231D81">
        <w:rPr>
          <w:rStyle w:val="FootnoteReference"/>
          <w:b/>
          <w:bCs/>
          <w:sz w:val="24"/>
          <w:szCs w:val="24"/>
          <w:lang w:val="en-GB"/>
        </w:rPr>
        <w:t>]</w:t>
      </w:r>
    </w:p>
    <w:p w14:paraId="7774C6E0" w14:textId="717D301B" w:rsidR="006F344F" w:rsidRPr="006F344F" w:rsidRDefault="006F344F" w:rsidP="006F344F">
      <w:pPr>
        <w:jc w:val="both"/>
        <w:rPr>
          <w:sz w:val="24"/>
          <w:szCs w:val="24"/>
          <w:lang w:val="en-GB"/>
        </w:rPr>
      </w:pPr>
      <w:r w:rsidRPr="006F344F">
        <w:rPr>
          <w:b/>
          <w:bCs/>
          <w:sz w:val="24"/>
          <w:szCs w:val="24"/>
          <w:lang w:val="en-GB"/>
        </w:rPr>
        <w:t>Ibnu Abbas</w:t>
      </w:r>
      <w:r w:rsidRPr="006F344F">
        <w:rPr>
          <w:sz w:val="24"/>
          <w:szCs w:val="24"/>
          <w:lang w:val="en-GB"/>
        </w:rPr>
        <w:t xml:space="preserve"> berkata: "Tidak ada tahun berlalu kecuali mereka membuat bid'ah baru dan menghidupkan bid'ah sembari mematikan sunnah, hingga bid'ah hidup dan sunnah mati."</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0"/>
      </w:r>
      <w:r w:rsidR="00231D81" w:rsidRPr="00231D81">
        <w:rPr>
          <w:rStyle w:val="FootnoteReference"/>
          <w:b/>
          <w:bCs/>
          <w:sz w:val="24"/>
          <w:szCs w:val="24"/>
          <w:lang w:val="en-GB"/>
        </w:rPr>
        <w:t>]</w:t>
      </w:r>
    </w:p>
    <w:p w14:paraId="55FE7B4E" w14:textId="2AA287AE" w:rsidR="006F344F" w:rsidRPr="006F344F" w:rsidRDefault="006F344F" w:rsidP="006F344F">
      <w:pPr>
        <w:jc w:val="both"/>
        <w:rPr>
          <w:sz w:val="24"/>
          <w:szCs w:val="24"/>
          <w:lang w:val="en-GB"/>
        </w:rPr>
      </w:pPr>
      <w:r w:rsidRPr="006F344F">
        <w:rPr>
          <w:b/>
          <w:bCs/>
          <w:sz w:val="24"/>
          <w:szCs w:val="24"/>
          <w:lang w:val="en-GB"/>
        </w:rPr>
        <w:t>Yahya bin Yahya</w:t>
      </w:r>
      <w:r w:rsidRPr="006F344F">
        <w:rPr>
          <w:sz w:val="24"/>
          <w:szCs w:val="24"/>
          <w:lang w:val="en-GB"/>
        </w:rPr>
        <w:t xml:space="preserve"> ketika membahas bid'ah berkata: "Mereka bermaksud </w:t>
      </w:r>
      <w:r w:rsidR="00AD5280">
        <w:rPr>
          <w:sz w:val="24"/>
          <w:szCs w:val="24"/>
          <w:lang w:val="en-GB"/>
        </w:rPr>
        <w:t xml:space="preserve">mencari </w:t>
      </w:r>
      <w:r w:rsidRPr="006F344F">
        <w:rPr>
          <w:sz w:val="24"/>
          <w:szCs w:val="24"/>
          <w:lang w:val="en-GB"/>
        </w:rPr>
        <w:t xml:space="preserve">kebaikan tapi tidak mencapainya." Ketika ditanya apakah mereka masih berharap mendapat pahala, dia menjawab: "Tidak ada harapan pahala </w:t>
      </w:r>
      <w:r w:rsidR="00AD5280">
        <w:rPr>
          <w:sz w:val="24"/>
          <w:szCs w:val="24"/>
          <w:lang w:val="en-GB"/>
        </w:rPr>
        <w:t>pada sesuatu yang</w:t>
      </w:r>
      <w:r w:rsidRPr="006F344F">
        <w:rPr>
          <w:sz w:val="24"/>
          <w:szCs w:val="24"/>
          <w:lang w:val="en-GB"/>
        </w:rPr>
        <w:t xml:space="preserve"> menyimpang dari sunnah."</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1"/>
      </w:r>
      <w:r w:rsidR="00231D81" w:rsidRPr="00231D81">
        <w:rPr>
          <w:rStyle w:val="FootnoteReference"/>
          <w:b/>
          <w:bCs/>
          <w:sz w:val="24"/>
          <w:szCs w:val="24"/>
          <w:lang w:val="en-GB"/>
        </w:rPr>
        <w:t>]</w:t>
      </w:r>
    </w:p>
    <w:p w14:paraId="392522D5" w14:textId="77777777" w:rsidR="00F52674" w:rsidRPr="00F52674" w:rsidRDefault="00F52674" w:rsidP="00F52674">
      <w:pPr>
        <w:jc w:val="both"/>
        <w:rPr>
          <w:sz w:val="24"/>
          <w:szCs w:val="24"/>
          <w:lang w:val="en-GB"/>
        </w:rPr>
      </w:pPr>
      <w:r w:rsidRPr="00F52674">
        <w:rPr>
          <w:sz w:val="24"/>
          <w:szCs w:val="24"/>
          <w:lang w:val="en-GB"/>
        </w:rPr>
        <w:t>Hal ini jelas, karena mendekatkan diri kepada Allah hanya dapat dicapai dengan:</w:t>
      </w:r>
    </w:p>
    <w:p w14:paraId="60B609DD" w14:textId="678D3E1A" w:rsidR="00F52674" w:rsidRPr="00F52674" w:rsidRDefault="00F52674" w:rsidP="00F52674">
      <w:pPr>
        <w:numPr>
          <w:ilvl w:val="0"/>
          <w:numId w:val="47"/>
        </w:numPr>
        <w:jc w:val="both"/>
        <w:rPr>
          <w:sz w:val="24"/>
          <w:szCs w:val="24"/>
          <w:lang w:val="en-GB"/>
        </w:rPr>
      </w:pPr>
      <w:r w:rsidRPr="00F52674">
        <w:rPr>
          <w:sz w:val="24"/>
          <w:szCs w:val="24"/>
          <w:lang w:val="en-GB"/>
        </w:rPr>
        <w:t>Melakukan apa yang telah disyariatkan Allah</w:t>
      </w:r>
      <w:r w:rsidR="001D36AA">
        <w:rPr>
          <w:sz w:val="24"/>
          <w:szCs w:val="24"/>
          <w:lang w:val="en-GB"/>
        </w:rPr>
        <w:t>.</w:t>
      </w:r>
    </w:p>
    <w:p w14:paraId="42A53DE0" w14:textId="30944E34" w:rsidR="00F52674" w:rsidRPr="00F52674" w:rsidRDefault="00F52674" w:rsidP="00F52674">
      <w:pPr>
        <w:numPr>
          <w:ilvl w:val="0"/>
          <w:numId w:val="47"/>
        </w:numPr>
        <w:jc w:val="both"/>
        <w:rPr>
          <w:sz w:val="24"/>
          <w:szCs w:val="24"/>
          <w:lang w:val="en-GB"/>
        </w:rPr>
      </w:pPr>
      <w:r w:rsidRPr="00F52674">
        <w:rPr>
          <w:sz w:val="24"/>
          <w:szCs w:val="24"/>
          <w:lang w:val="en-GB"/>
        </w:rPr>
        <w:t>Melakukannya dengan cara yang telah Allah syariatkan</w:t>
      </w:r>
      <w:r w:rsidR="001D36AA">
        <w:rPr>
          <w:sz w:val="24"/>
          <w:szCs w:val="24"/>
          <w:lang w:val="en-GB"/>
        </w:rPr>
        <w:t>.</w:t>
      </w:r>
    </w:p>
    <w:p w14:paraId="58438501" w14:textId="407AAF4D" w:rsidR="00F52674" w:rsidRPr="00F52674" w:rsidRDefault="00F52674" w:rsidP="00F52674">
      <w:pPr>
        <w:jc w:val="both"/>
        <w:rPr>
          <w:sz w:val="24"/>
          <w:szCs w:val="24"/>
          <w:lang w:val="en-GB"/>
        </w:rPr>
      </w:pPr>
      <w:r w:rsidRPr="00F52674">
        <w:rPr>
          <w:sz w:val="24"/>
          <w:szCs w:val="24"/>
          <w:lang w:val="en-GB"/>
        </w:rPr>
        <w:lastRenderedPageBreak/>
        <w:t>Adapun sarana pendekatan diri yang tidak disyariatkan Allah, maka Allah tidak akan memberi pahala atasnya.</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2"/>
      </w:r>
      <w:r w:rsidR="00231D81" w:rsidRPr="00231D81">
        <w:rPr>
          <w:rStyle w:val="FootnoteReference"/>
          <w:b/>
          <w:bCs/>
          <w:sz w:val="24"/>
          <w:szCs w:val="24"/>
          <w:lang w:val="en-GB"/>
        </w:rPr>
        <w:t>]</w:t>
      </w:r>
    </w:p>
    <w:p w14:paraId="449F2DB5" w14:textId="0A91053B" w:rsidR="006F344F" w:rsidRPr="006F344F" w:rsidRDefault="006F344F" w:rsidP="006F344F">
      <w:pPr>
        <w:jc w:val="both"/>
        <w:rPr>
          <w:sz w:val="24"/>
          <w:szCs w:val="24"/>
          <w:lang w:val="en-GB"/>
        </w:rPr>
      </w:pPr>
      <w:r w:rsidRPr="006F344F">
        <w:rPr>
          <w:sz w:val="24"/>
          <w:szCs w:val="24"/>
          <w:lang w:val="en-GB"/>
        </w:rPr>
        <w:t xml:space="preserve">Rasulullah </w:t>
      </w:r>
      <w:r w:rsidR="000755E4">
        <w:rPr>
          <w:rFonts w:ascii="Arabic Typesetting" w:hAnsi="Arabic Typesetting" w:cs="Arabic Typesetting"/>
          <w:sz w:val="24"/>
          <w:szCs w:val="24"/>
          <w:rtl/>
          <w:lang w:val="en-GB"/>
        </w:rPr>
        <w:t>ﷺ</w:t>
      </w:r>
      <w:r w:rsidRPr="006F344F">
        <w:rPr>
          <w:sz w:val="24"/>
          <w:szCs w:val="24"/>
          <w:lang w:val="en-GB"/>
        </w:rPr>
        <w:t xml:space="preserve"> bersabda: </w:t>
      </w:r>
      <w:r w:rsidRPr="006F344F">
        <w:rPr>
          <w:i/>
          <w:iCs/>
          <w:sz w:val="24"/>
          <w:szCs w:val="24"/>
          <w:lang w:val="en-GB"/>
        </w:rPr>
        <w:t>"Barangsiapa mengada-adakan sesuatu yang baru atau melindungi pelaku bid'ah, maka ia akan dilaknati Allah, malaikat, dan seluruh manusia."</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3"/>
      </w:r>
      <w:r w:rsidR="00231D81" w:rsidRPr="00231D81">
        <w:rPr>
          <w:rStyle w:val="FootnoteReference"/>
          <w:b/>
          <w:bCs/>
          <w:sz w:val="24"/>
          <w:szCs w:val="24"/>
          <w:lang w:val="en-GB"/>
        </w:rPr>
        <w:t>]</w:t>
      </w:r>
    </w:p>
    <w:p w14:paraId="61481214" w14:textId="425B3DBA" w:rsidR="006F344F" w:rsidRDefault="006F344F" w:rsidP="00C37072">
      <w:pPr>
        <w:jc w:val="both"/>
        <w:rPr>
          <w:sz w:val="24"/>
          <w:szCs w:val="24"/>
          <w:lang w:val="en-GB"/>
        </w:rPr>
      </w:pPr>
      <w:r w:rsidRPr="006F344F">
        <w:rPr>
          <w:b/>
          <w:bCs/>
          <w:sz w:val="24"/>
          <w:szCs w:val="24"/>
          <w:lang w:val="en-GB"/>
        </w:rPr>
        <w:t>Al-Syatibi</w:t>
      </w:r>
      <w:r w:rsidRPr="006F344F">
        <w:rPr>
          <w:sz w:val="24"/>
          <w:szCs w:val="24"/>
          <w:lang w:val="en-GB"/>
        </w:rPr>
        <w:t xml:space="preserve"> dalam kitab Al-I'tishaam mengatakan: "Pelaku bid'ah bersekutu dalam laknat dengan orang yang murtad setelah beriman, padahal ia telah menyaksikan kebenaran risalah Nabi </w:t>
      </w:r>
      <w:r w:rsidR="000755E4">
        <w:rPr>
          <w:rFonts w:ascii="Arabic Typesetting" w:hAnsi="Arabic Typesetting" w:cs="Arabic Typesetting"/>
          <w:sz w:val="24"/>
          <w:szCs w:val="24"/>
          <w:rtl/>
          <w:lang w:val="en-GB"/>
        </w:rPr>
        <w:t>ﷺ</w:t>
      </w:r>
      <w:r w:rsidRPr="006F344F">
        <w:rPr>
          <w:sz w:val="24"/>
          <w:szCs w:val="24"/>
          <w:lang w:val="en-GB"/>
        </w:rPr>
        <w:t xml:space="preserve"> dan telah datang petunjuk dari Allah."</w:t>
      </w:r>
      <w:r w:rsidR="00C37072">
        <w:rPr>
          <w:sz w:val="24"/>
          <w:szCs w:val="24"/>
          <w:lang w:val="en-GB"/>
        </w:rPr>
        <w:t xml:space="preserve"> </w:t>
      </w:r>
      <w:r w:rsidR="00591C16">
        <w:rPr>
          <w:sz w:val="24"/>
          <w:szCs w:val="24"/>
          <w:lang w:val="en-GB"/>
        </w:rPr>
        <w:t>Sebagaimana firman Allah:</w:t>
      </w:r>
    </w:p>
    <w:p w14:paraId="357EDD36" w14:textId="6AF0FE83" w:rsidR="00591C16" w:rsidRDefault="00591C16" w:rsidP="00591C16">
      <w:pPr>
        <w:bidi/>
        <w:jc w:val="both"/>
        <w:rPr>
          <w:rFonts w:cs="LPMQ Isep Misbah"/>
          <w:sz w:val="24"/>
          <w:szCs w:val="28"/>
          <w:rtl/>
          <w:lang w:val="en-GB"/>
        </w:rPr>
      </w:pPr>
      <w:r>
        <w:rPr>
          <w:rFonts w:cs="LPMQ Isep Misbah"/>
          <w:sz w:val="24"/>
          <w:szCs w:val="28"/>
          <w:rtl/>
          <w:lang w:val="en-GB"/>
        </w:rPr>
        <w:lastRenderedPageBreak/>
        <w:t xml:space="preserve">﴿ </w:t>
      </w:r>
      <w:r>
        <w:rPr>
          <w:rFonts w:cs="LPMQ Isep Misbah" w:hint="cs"/>
          <w:sz w:val="24"/>
          <w:szCs w:val="28"/>
          <w:rtl/>
          <w:lang w:val="en-GB"/>
        </w:rPr>
        <w:t>كَيْفَ</w:t>
      </w:r>
      <w:r>
        <w:rPr>
          <w:rFonts w:cs="LPMQ Isep Misbah"/>
          <w:sz w:val="24"/>
          <w:szCs w:val="28"/>
          <w:rtl/>
          <w:lang w:val="en-GB"/>
        </w:rPr>
        <w:t xml:space="preserve"> </w:t>
      </w:r>
      <w:r>
        <w:rPr>
          <w:rFonts w:cs="LPMQ Isep Misbah" w:hint="cs"/>
          <w:sz w:val="24"/>
          <w:szCs w:val="28"/>
          <w:rtl/>
          <w:lang w:val="en-GB"/>
        </w:rPr>
        <w:t>يَهْدِى</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قَوْمًا</w:t>
      </w:r>
      <w:r>
        <w:rPr>
          <w:rFonts w:cs="LPMQ Isep Misbah"/>
          <w:sz w:val="24"/>
          <w:szCs w:val="28"/>
          <w:rtl/>
          <w:lang w:val="en-GB"/>
        </w:rPr>
        <w:t xml:space="preserve"> </w:t>
      </w:r>
      <w:r>
        <w:rPr>
          <w:rFonts w:cs="LPMQ Isep Misbah" w:hint="cs"/>
          <w:sz w:val="24"/>
          <w:szCs w:val="28"/>
          <w:rtl/>
          <w:lang w:val="en-GB"/>
        </w:rPr>
        <w:t>كَفَرُوْا</w:t>
      </w:r>
      <w:r>
        <w:rPr>
          <w:rFonts w:cs="LPMQ Isep Misbah"/>
          <w:sz w:val="24"/>
          <w:szCs w:val="28"/>
          <w:rtl/>
          <w:lang w:val="en-GB"/>
        </w:rPr>
        <w:t xml:space="preserve"> </w:t>
      </w:r>
      <w:r>
        <w:rPr>
          <w:rFonts w:cs="LPMQ Isep Misbah" w:hint="cs"/>
          <w:sz w:val="24"/>
          <w:szCs w:val="28"/>
          <w:rtl/>
          <w:lang w:val="en-GB"/>
        </w:rPr>
        <w:t>بَعْدَ</w:t>
      </w:r>
      <w:r>
        <w:rPr>
          <w:rFonts w:cs="LPMQ Isep Misbah"/>
          <w:sz w:val="24"/>
          <w:szCs w:val="28"/>
          <w:rtl/>
          <w:lang w:val="en-GB"/>
        </w:rPr>
        <w:t xml:space="preserve"> </w:t>
      </w:r>
      <w:r>
        <w:rPr>
          <w:rFonts w:cs="LPMQ Isep Misbah" w:hint="cs"/>
          <w:sz w:val="24"/>
          <w:szCs w:val="28"/>
          <w:rtl/>
          <w:lang w:val="en-GB"/>
        </w:rPr>
        <w:t>اِيْمَانِهِمْ</w:t>
      </w:r>
      <w:r>
        <w:rPr>
          <w:rFonts w:cs="LPMQ Isep Misbah"/>
          <w:sz w:val="24"/>
          <w:szCs w:val="28"/>
          <w:rtl/>
          <w:lang w:val="en-GB"/>
        </w:rPr>
        <w:t xml:space="preserve"> </w:t>
      </w:r>
      <w:r>
        <w:rPr>
          <w:rFonts w:cs="LPMQ Isep Misbah" w:hint="cs"/>
          <w:sz w:val="24"/>
          <w:szCs w:val="28"/>
          <w:rtl/>
          <w:lang w:val="en-GB"/>
        </w:rPr>
        <w:t>وَشَهِدُوْٓا</w:t>
      </w: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الرَّسُوْلَ</w:t>
      </w:r>
      <w:r>
        <w:rPr>
          <w:rFonts w:cs="LPMQ Isep Misbah"/>
          <w:sz w:val="24"/>
          <w:szCs w:val="28"/>
          <w:rtl/>
          <w:lang w:val="en-GB"/>
        </w:rPr>
        <w:t xml:space="preserve"> </w:t>
      </w:r>
      <w:r>
        <w:rPr>
          <w:rFonts w:cs="LPMQ Isep Misbah" w:hint="cs"/>
          <w:sz w:val="24"/>
          <w:szCs w:val="28"/>
          <w:rtl/>
          <w:lang w:val="en-GB"/>
        </w:rPr>
        <w:t>حَقٌّ</w:t>
      </w:r>
      <w:r>
        <w:rPr>
          <w:rFonts w:cs="LPMQ Isep Misbah"/>
          <w:sz w:val="24"/>
          <w:szCs w:val="28"/>
          <w:rtl/>
          <w:lang w:val="en-GB"/>
        </w:rPr>
        <w:t xml:space="preserve"> </w:t>
      </w:r>
      <w:r>
        <w:rPr>
          <w:rFonts w:cs="LPMQ Isep Misbah" w:hint="cs"/>
          <w:sz w:val="24"/>
          <w:szCs w:val="28"/>
          <w:rtl/>
          <w:lang w:val="en-GB"/>
        </w:rPr>
        <w:t>وَّجَاۤءَهُمُ</w:t>
      </w:r>
      <w:r>
        <w:rPr>
          <w:rFonts w:cs="LPMQ Isep Misbah"/>
          <w:sz w:val="24"/>
          <w:szCs w:val="28"/>
          <w:rtl/>
          <w:lang w:val="en-GB"/>
        </w:rPr>
        <w:t xml:space="preserve"> </w:t>
      </w:r>
      <w:r>
        <w:rPr>
          <w:rFonts w:cs="LPMQ Isep Misbah" w:hint="cs"/>
          <w:sz w:val="24"/>
          <w:szCs w:val="28"/>
          <w:rtl/>
          <w:lang w:val="en-GB"/>
        </w:rPr>
        <w:t>الْبَيِّنٰتُ</w:t>
      </w:r>
      <w:r>
        <w:rPr>
          <w:rFonts w:cs="LPMQ Isep Misbah"/>
          <w:sz w:val="24"/>
          <w:szCs w:val="28"/>
          <w:rtl/>
          <w:lang w:val="en-GB"/>
        </w:rPr>
        <w:t xml:space="preserve"> ۗ </w:t>
      </w:r>
      <w:r>
        <w:rPr>
          <w:rFonts w:cs="LPMQ Isep Misbah" w:hint="cs"/>
          <w:sz w:val="24"/>
          <w:szCs w:val="28"/>
          <w:rtl/>
          <w:lang w:val="en-GB"/>
        </w:rPr>
        <w:t>وَاللّٰهُ</w:t>
      </w:r>
      <w:r>
        <w:rPr>
          <w:rFonts w:cs="LPMQ Isep Misbah"/>
          <w:sz w:val="24"/>
          <w:szCs w:val="28"/>
          <w:rtl/>
          <w:lang w:val="en-GB"/>
        </w:rPr>
        <w:t xml:space="preserve"> </w:t>
      </w:r>
      <w:r>
        <w:rPr>
          <w:rFonts w:cs="LPMQ Isep Misbah" w:hint="cs"/>
          <w:sz w:val="24"/>
          <w:szCs w:val="28"/>
          <w:rtl/>
          <w:lang w:val="en-GB"/>
        </w:rPr>
        <w:t>لَا</w:t>
      </w:r>
      <w:r>
        <w:rPr>
          <w:rFonts w:cs="LPMQ Isep Misbah"/>
          <w:sz w:val="24"/>
          <w:szCs w:val="28"/>
          <w:rtl/>
          <w:lang w:val="en-GB"/>
        </w:rPr>
        <w:t xml:space="preserve"> </w:t>
      </w:r>
      <w:r>
        <w:rPr>
          <w:rFonts w:cs="LPMQ Isep Misbah" w:hint="cs"/>
          <w:sz w:val="24"/>
          <w:szCs w:val="28"/>
          <w:rtl/>
          <w:lang w:val="en-GB"/>
        </w:rPr>
        <w:t>يَهْدِى</w:t>
      </w:r>
      <w:r>
        <w:rPr>
          <w:rFonts w:cs="LPMQ Isep Misbah"/>
          <w:sz w:val="24"/>
          <w:szCs w:val="28"/>
          <w:rtl/>
          <w:lang w:val="en-GB"/>
        </w:rPr>
        <w:t xml:space="preserve"> </w:t>
      </w:r>
      <w:r>
        <w:rPr>
          <w:rFonts w:cs="LPMQ Isep Misbah" w:hint="cs"/>
          <w:sz w:val="24"/>
          <w:szCs w:val="28"/>
          <w:rtl/>
          <w:lang w:val="en-GB"/>
        </w:rPr>
        <w:t>الْقَوْمَ</w:t>
      </w:r>
      <w:r>
        <w:rPr>
          <w:rFonts w:cs="LPMQ Isep Misbah"/>
          <w:sz w:val="24"/>
          <w:szCs w:val="28"/>
          <w:rtl/>
          <w:lang w:val="en-GB"/>
        </w:rPr>
        <w:t xml:space="preserve"> </w:t>
      </w:r>
      <w:r>
        <w:rPr>
          <w:rFonts w:cs="LPMQ Isep Misbah" w:hint="cs"/>
          <w:sz w:val="24"/>
          <w:szCs w:val="28"/>
          <w:rtl/>
          <w:lang w:val="en-GB"/>
        </w:rPr>
        <w:t>الظّٰلِمِيْنَ</w:t>
      </w:r>
      <w:r>
        <w:rPr>
          <w:rFonts w:cs="LPMQ Isep Misbah"/>
          <w:sz w:val="24"/>
          <w:szCs w:val="28"/>
          <w:rtl/>
          <w:lang w:val="en-GB"/>
        </w:rPr>
        <w:t xml:space="preserve"> ٨٦ </w:t>
      </w:r>
      <w:r>
        <w:rPr>
          <w:rFonts w:cs="LPMQ Isep Misbah" w:hint="cs"/>
          <w:sz w:val="24"/>
          <w:szCs w:val="28"/>
          <w:rtl/>
          <w:lang w:val="en-GB"/>
        </w:rPr>
        <w:t>اُولٰۤىِٕكَ</w:t>
      </w:r>
      <w:r>
        <w:rPr>
          <w:rFonts w:cs="LPMQ Isep Misbah"/>
          <w:sz w:val="24"/>
          <w:szCs w:val="28"/>
          <w:rtl/>
          <w:lang w:val="en-GB"/>
        </w:rPr>
        <w:t xml:space="preserve"> </w:t>
      </w:r>
      <w:r>
        <w:rPr>
          <w:rFonts w:cs="LPMQ Isep Misbah" w:hint="cs"/>
          <w:sz w:val="24"/>
          <w:szCs w:val="28"/>
          <w:rtl/>
          <w:lang w:val="en-GB"/>
        </w:rPr>
        <w:t>جَزَاۤؤُهُمْ</w:t>
      </w: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عَلَيْهِمْ</w:t>
      </w:r>
      <w:r>
        <w:rPr>
          <w:rFonts w:cs="LPMQ Isep Misbah"/>
          <w:sz w:val="24"/>
          <w:szCs w:val="28"/>
          <w:rtl/>
          <w:lang w:val="en-GB"/>
        </w:rPr>
        <w:t xml:space="preserve"> </w:t>
      </w:r>
      <w:r>
        <w:rPr>
          <w:rFonts w:cs="LPMQ Isep Misbah" w:hint="cs"/>
          <w:sz w:val="24"/>
          <w:szCs w:val="28"/>
          <w:rtl/>
          <w:lang w:val="en-GB"/>
        </w:rPr>
        <w:t>لَعْنَةَ</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وَالْمَلٰۤىِٕكَةِ</w:t>
      </w:r>
      <w:r>
        <w:rPr>
          <w:rFonts w:cs="LPMQ Isep Misbah"/>
          <w:sz w:val="24"/>
          <w:szCs w:val="28"/>
          <w:rtl/>
          <w:lang w:val="en-GB"/>
        </w:rPr>
        <w:t xml:space="preserve"> </w:t>
      </w:r>
      <w:r>
        <w:rPr>
          <w:rFonts w:cs="LPMQ Isep Misbah" w:hint="cs"/>
          <w:sz w:val="24"/>
          <w:szCs w:val="28"/>
          <w:rtl/>
          <w:lang w:val="en-GB"/>
        </w:rPr>
        <w:t>وَالنَّاسِ</w:t>
      </w:r>
      <w:r>
        <w:rPr>
          <w:rFonts w:cs="LPMQ Isep Misbah"/>
          <w:sz w:val="24"/>
          <w:szCs w:val="28"/>
          <w:rtl/>
          <w:lang w:val="en-GB"/>
        </w:rPr>
        <w:t xml:space="preserve"> </w:t>
      </w:r>
      <w:r>
        <w:rPr>
          <w:rFonts w:cs="LPMQ Isep Misbah" w:hint="cs"/>
          <w:sz w:val="24"/>
          <w:szCs w:val="28"/>
          <w:rtl/>
          <w:lang w:val="en-GB"/>
        </w:rPr>
        <w:t>اَجْمَعِيْنَۙ</w:t>
      </w:r>
      <w:r>
        <w:rPr>
          <w:rFonts w:cs="LPMQ Isep Misbah"/>
          <w:sz w:val="24"/>
          <w:szCs w:val="28"/>
          <w:rtl/>
          <w:lang w:val="en-GB"/>
        </w:rPr>
        <w:t xml:space="preserve"> ٨٧ ﴾ ( </w:t>
      </w:r>
      <w:r>
        <w:rPr>
          <w:rFonts w:cs="LPMQ Isep Misbah" w:hint="cs"/>
          <w:sz w:val="24"/>
          <w:szCs w:val="28"/>
          <w:rtl/>
          <w:lang w:val="en-GB"/>
        </w:rPr>
        <w:t>اٰل</w:t>
      </w:r>
      <w:r>
        <w:rPr>
          <w:rFonts w:cs="LPMQ Isep Misbah"/>
          <w:sz w:val="24"/>
          <w:szCs w:val="28"/>
          <w:rtl/>
          <w:lang w:val="en-GB"/>
        </w:rPr>
        <w:t xml:space="preserve"> </w:t>
      </w:r>
      <w:r>
        <w:rPr>
          <w:rFonts w:cs="LPMQ Isep Misbah" w:hint="cs"/>
          <w:sz w:val="24"/>
          <w:szCs w:val="28"/>
          <w:rtl/>
          <w:lang w:val="en-GB"/>
        </w:rPr>
        <w:t>عمران</w:t>
      </w:r>
      <w:r>
        <w:rPr>
          <w:rFonts w:cs="LPMQ Isep Misbah"/>
          <w:sz w:val="24"/>
          <w:szCs w:val="28"/>
          <w:rtl/>
          <w:lang w:val="en-GB"/>
        </w:rPr>
        <w:t>/3: 86-87)</w:t>
      </w:r>
    </w:p>
    <w:p w14:paraId="57530ED3" w14:textId="77777777" w:rsidR="00591C16" w:rsidRPr="00591C16" w:rsidRDefault="00591C16" w:rsidP="00591C16">
      <w:pPr>
        <w:jc w:val="both"/>
        <w:rPr>
          <w:rFonts w:cs="Arial"/>
          <w:i/>
          <w:iCs/>
          <w:sz w:val="24"/>
          <w:szCs w:val="36"/>
          <w:lang w:val="en-GB"/>
        </w:rPr>
      </w:pPr>
      <w:r w:rsidRPr="00591C16">
        <w:rPr>
          <w:rFonts w:cs="Arial"/>
          <w:i/>
          <w:iCs/>
          <w:sz w:val="24"/>
          <w:szCs w:val="36"/>
          <w:lang w:val="en-GB"/>
        </w:rPr>
        <w:t>86.  Bagaimana (mungkin) Allah akan memberi petunjuk kepada suatu kaum yang kufur setelah mereka beriman dan mengakui bahwa Rasul (Muhammad) itu benar dan bukti-bukti yang jelas telah sampai kepada mereka? Allah tidak memberi petunjuk kepada kaum yang zalim.</w:t>
      </w:r>
    </w:p>
    <w:p w14:paraId="68836DC1" w14:textId="6E380B36" w:rsidR="00591C16" w:rsidRPr="00591C16" w:rsidRDefault="00591C16" w:rsidP="00591C16">
      <w:pPr>
        <w:jc w:val="both"/>
        <w:rPr>
          <w:rFonts w:cs="Arial"/>
          <w:i/>
          <w:iCs/>
          <w:sz w:val="24"/>
          <w:szCs w:val="36"/>
          <w:lang w:val="en-GB"/>
        </w:rPr>
      </w:pPr>
      <w:r w:rsidRPr="00591C16">
        <w:rPr>
          <w:rFonts w:cs="Arial"/>
          <w:i/>
          <w:iCs/>
          <w:sz w:val="24"/>
          <w:szCs w:val="36"/>
          <w:lang w:val="en-GB"/>
        </w:rPr>
        <w:t>87.  Mereka itu, balasannya adalah ditimpa laknat Allah, para malaikat, dan manusia seluruhnya.</w:t>
      </w:r>
      <w:r>
        <w:rPr>
          <w:rFonts w:cs="Arial"/>
          <w:i/>
          <w:iCs/>
          <w:sz w:val="24"/>
          <w:szCs w:val="36"/>
          <w:lang w:val="en-GB"/>
        </w:rPr>
        <w:t xml:space="preserve"> </w:t>
      </w:r>
      <w:r w:rsidRPr="00591C16">
        <w:rPr>
          <w:rFonts w:cs="Arial"/>
          <w:i/>
          <w:iCs/>
          <w:sz w:val="24"/>
          <w:szCs w:val="36"/>
          <w:lang w:val="en-GB"/>
        </w:rPr>
        <w:t xml:space="preserve"> </w:t>
      </w:r>
      <w:r w:rsidRPr="00591C16">
        <w:rPr>
          <w:rFonts w:cs="Arial"/>
          <w:b/>
          <w:bCs/>
          <w:sz w:val="24"/>
          <w:szCs w:val="36"/>
          <w:lang w:val="en-GB"/>
        </w:rPr>
        <w:t>(Ali 'Imran/3:86-87)</w:t>
      </w:r>
    </w:p>
    <w:p w14:paraId="5AD201C0" w14:textId="7721122E" w:rsidR="00FF721F" w:rsidRDefault="00FF721F" w:rsidP="006F344F">
      <w:pPr>
        <w:jc w:val="both"/>
        <w:rPr>
          <w:sz w:val="24"/>
          <w:szCs w:val="24"/>
          <w:lang w:val="en-GB"/>
        </w:rPr>
      </w:pPr>
      <w:r>
        <w:rPr>
          <w:sz w:val="24"/>
          <w:szCs w:val="24"/>
          <w:lang w:val="en-GB"/>
        </w:rPr>
        <w:t>Begitupula mereka bersekutu dengan mereka yang menyembunyikan apa yang diturunkan kepada mereka dari wahyu, sebagaimana firman Allah:</w:t>
      </w:r>
    </w:p>
    <w:p w14:paraId="47F2C833" w14:textId="366C29D4" w:rsidR="00FF721F" w:rsidRDefault="00FF721F" w:rsidP="00FF721F">
      <w:pPr>
        <w:bidi/>
        <w:jc w:val="both"/>
        <w:rPr>
          <w:rFonts w:cs="LPMQ Isep Misbah"/>
          <w:sz w:val="24"/>
          <w:szCs w:val="28"/>
          <w:rtl/>
          <w:lang w:val="en-GB"/>
        </w:rPr>
      </w:pP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يَكْتُمُوْنَ</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اَنْزَلْنَا</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الْبَيِّنٰتِ</w:t>
      </w:r>
      <w:r>
        <w:rPr>
          <w:rFonts w:cs="LPMQ Isep Misbah"/>
          <w:sz w:val="24"/>
          <w:szCs w:val="28"/>
          <w:rtl/>
          <w:lang w:val="en-GB"/>
        </w:rPr>
        <w:t xml:space="preserve"> </w:t>
      </w:r>
      <w:r>
        <w:rPr>
          <w:rFonts w:cs="LPMQ Isep Misbah" w:hint="cs"/>
          <w:sz w:val="24"/>
          <w:szCs w:val="28"/>
          <w:rtl/>
          <w:lang w:val="en-GB"/>
        </w:rPr>
        <w:t>وَالْهُدٰى</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بَعْدِ</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بَيَّنّٰهُ</w:t>
      </w:r>
      <w:r>
        <w:rPr>
          <w:rFonts w:cs="LPMQ Isep Misbah"/>
          <w:sz w:val="24"/>
          <w:szCs w:val="28"/>
          <w:rtl/>
          <w:lang w:val="en-GB"/>
        </w:rPr>
        <w:t xml:space="preserve"> </w:t>
      </w:r>
      <w:r>
        <w:rPr>
          <w:rFonts w:cs="LPMQ Isep Misbah" w:hint="cs"/>
          <w:sz w:val="24"/>
          <w:szCs w:val="28"/>
          <w:rtl/>
          <w:lang w:val="en-GB"/>
        </w:rPr>
        <w:t>لِلنَّاسِ</w:t>
      </w:r>
      <w:r>
        <w:rPr>
          <w:rFonts w:cs="LPMQ Isep Misbah"/>
          <w:sz w:val="24"/>
          <w:szCs w:val="28"/>
          <w:rtl/>
          <w:lang w:val="en-GB"/>
        </w:rPr>
        <w:t xml:space="preserve"> </w:t>
      </w:r>
      <w:r>
        <w:rPr>
          <w:rFonts w:cs="LPMQ Isep Misbah" w:hint="cs"/>
          <w:sz w:val="24"/>
          <w:szCs w:val="28"/>
          <w:rtl/>
          <w:lang w:val="en-GB"/>
        </w:rPr>
        <w:t>فِى</w:t>
      </w:r>
      <w:r>
        <w:rPr>
          <w:rFonts w:cs="LPMQ Isep Misbah"/>
          <w:sz w:val="24"/>
          <w:szCs w:val="28"/>
          <w:rtl/>
          <w:lang w:val="en-GB"/>
        </w:rPr>
        <w:t xml:space="preserve"> </w:t>
      </w:r>
      <w:r>
        <w:rPr>
          <w:rFonts w:cs="LPMQ Isep Misbah" w:hint="cs"/>
          <w:sz w:val="24"/>
          <w:szCs w:val="28"/>
          <w:rtl/>
          <w:lang w:val="en-GB"/>
        </w:rPr>
        <w:t>الْكِتٰبِۙ</w:t>
      </w:r>
      <w:r>
        <w:rPr>
          <w:rFonts w:cs="LPMQ Isep Misbah"/>
          <w:sz w:val="24"/>
          <w:szCs w:val="28"/>
          <w:rtl/>
          <w:lang w:val="en-GB"/>
        </w:rPr>
        <w:t xml:space="preserve"> </w:t>
      </w:r>
      <w:r>
        <w:rPr>
          <w:rFonts w:cs="LPMQ Isep Misbah" w:hint="cs"/>
          <w:sz w:val="24"/>
          <w:szCs w:val="28"/>
          <w:rtl/>
          <w:lang w:val="en-GB"/>
        </w:rPr>
        <w:t>اُولٰۤىِٕكَ</w:t>
      </w:r>
      <w:r>
        <w:rPr>
          <w:rFonts w:cs="LPMQ Isep Misbah"/>
          <w:sz w:val="24"/>
          <w:szCs w:val="28"/>
          <w:rtl/>
          <w:lang w:val="en-GB"/>
        </w:rPr>
        <w:t xml:space="preserve"> </w:t>
      </w:r>
      <w:r>
        <w:rPr>
          <w:rFonts w:cs="LPMQ Isep Misbah" w:hint="cs"/>
          <w:sz w:val="24"/>
          <w:szCs w:val="28"/>
          <w:rtl/>
          <w:lang w:val="en-GB"/>
        </w:rPr>
        <w:t>يَلْعَنُهُمُ</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وَيَلْعَنُهُمُ</w:t>
      </w:r>
      <w:r>
        <w:rPr>
          <w:rFonts w:cs="LPMQ Isep Misbah"/>
          <w:sz w:val="24"/>
          <w:szCs w:val="28"/>
          <w:rtl/>
          <w:lang w:val="en-GB"/>
        </w:rPr>
        <w:t xml:space="preserve"> </w:t>
      </w:r>
      <w:r>
        <w:rPr>
          <w:rFonts w:cs="LPMQ Isep Misbah" w:hint="cs"/>
          <w:sz w:val="24"/>
          <w:szCs w:val="28"/>
          <w:rtl/>
          <w:lang w:val="en-GB"/>
        </w:rPr>
        <w:t>اللّٰعِنُوْنَۙ</w:t>
      </w:r>
      <w:r>
        <w:rPr>
          <w:rFonts w:cs="LPMQ Isep Misbah"/>
          <w:sz w:val="24"/>
          <w:szCs w:val="28"/>
          <w:rtl/>
          <w:lang w:val="en-GB"/>
        </w:rPr>
        <w:t xml:space="preserve"> ١٥٩ ﴾ ( </w:t>
      </w:r>
      <w:r>
        <w:rPr>
          <w:rFonts w:cs="LPMQ Isep Misbah" w:hint="cs"/>
          <w:sz w:val="24"/>
          <w:szCs w:val="28"/>
          <w:rtl/>
          <w:lang w:val="en-GB"/>
        </w:rPr>
        <w:t>البقرة</w:t>
      </w:r>
      <w:r>
        <w:rPr>
          <w:rFonts w:cs="LPMQ Isep Misbah"/>
          <w:sz w:val="24"/>
          <w:szCs w:val="28"/>
          <w:rtl/>
          <w:lang w:val="en-GB"/>
        </w:rPr>
        <w:t>/2: 159)</w:t>
      </w:r>
    </w:p>
    <w:p w14:paraId="64078D4C" w14:textId="4EAEEB00" w:rsidR="00FF721F" w:rsidRPr="00FF721F" w:rsidRDefault="00FF721F" w:rsidP="00FF721F">
      <w:pPr>
        <w:jc w:val="both"/>
        <w:rPr>
          <w:rFonts w:cs="Arial"/>
          <w:i/>
          <w:iCs/>
          <w:sz w:val="24"/>
          <w:szCs w:val="36"/>
          <w:lang w:val="en-GB"/>
        </w:rPr>
      </w:pPr>
      <w:r w:rsidRPr="00FF721F">
        <w:rPr>
          <w:rFonts w:cs="Arial"/>
          <w:i/>
          <w:iCs/>
          <w:sz w:val="24"/>
          <w:szCs w:val="36"/>
          <w:lang w:val="en-GB"/>
        </w:rPr>
        <w:t>159.  Sesungguhnya orang-orang yang menyembunyikan apa yang telah Kami turunkan berupa keterangan-keterangan dan petunjuk, setelah Kami jelaskan kepada manusia dalam Kitab (Al-Qur’an), mereka itulah yang dilaknat Allah dan dilaknat (pula) oleh mereka yang melaknat,</w:t>
      </w:r>
      <w:r>
        <w:rPr>
          <w:rFonts w:cs="Arial"/>
          <w:i/>
          <w:iCs/>
          <w:sz w:val="24"/>
          <w:szCs w:val="36"/>
          <w:lang w:val="en-GB"/>
        </w:rPr>
        <w:t xml:space="preserve"> </w:t>
      </w:r>
      <w:r w:rsidRPr="00FF721F">
        <w:rPr>
          <w:rFonts w:cs="Arial"/>
          <w:i/>
          <w:iCs/>
          <w:sz w:val="24"/>
          <w:szCs w:val="36"/>
          <w:lang w:val="en-GB"/>
        </w:rPr>
        <w:t xml:space="preserve"> </w:t>
      </w:r>
      <w:r w:rsidRPr="00FF721F">
        <w:rPr>
          <w:rFonts w:cs="Arial"/>
          <w:b/>
          <w:bCs/>
          <w:sz w:val="24"/>
          <w:szCs w:val="36"/>
          <w:lang w:val="en-GB"/>
        </w:rPr>
        <w:t>(Al-Baqarah/2:159)</w:t>
      </w:r>
    </w:p>
    <w:p w14:paraId="553F4916" w14:textId="77777777" w:rsidR="00F84508" w:rsidRPr="00F84508" w:rsidRDefault="00F84508" w:rsidP="00F84508">
      <w:pPr>
        <w:jc w:val="both"/>
        <w:rPr>
          <w:rFonts w:cs="Arial"/>
          <w:sz w:val="24"/>
          <w:szCs w:val="36"/>
          <w:lang w:val="en-GB"/>
        </w:rPr>
      </w:pPr>
      <w:r w:rsidRPr="00F84508">
        <w:rPr>
          <w:rFonts w:cs="Arial"/>
          <w:sz w:val="24"/>
          <w:szCs w:val="36"/>
          <w:lang w:val="en-GB"/>
        </w:rPr>
        <w:t>Perhatikanlah makna di mana pelaku bid'ah bersekutu dengan dua kelompok tersebut, yaitu dengan cara menentang (menyalahi) pembuat syariat dalam apa yang telah disyariatkan. Karena Allah telah menurunkan kitab, mensyariatkan hukum-hukum, dan menjelaskan jalan bagi para pengikut dengan sebaik-baik penjelasan.</w:t>
      </w:r>
    </w:p>
    <w:p w14:paraId="77E3BF82" w14:textId="2ABBF110" w:rsidR="00F84508" w:rsidRPr="00F84508" w:rsidRDefault="00F84508" w:rsidP="00F84508">
      <w:pPr>
        <w:jc w:val="both"/>
        <w:rPr>
          <w:rFonts w:cs="Arial"/>
          <w:sz w:val="24"/>
          <w:szCs w:val="36"/>
          <w:lang w:val="en-GB"/>
        </w:rPr>
      </w:pPr>
      <w:r w:rsidRPr="00F84508">
        <w:rPr>
          <w:rFonts w:cs="Arial"/>
          <w:sz w:val="24"/>
          <w:szCs w:val="36"/>
          <w:lang w:val="en-GB"/>
        </w:rPr>
        <w:t xml:space="preserve">Maka kaum kafir menentangnya dengan cara mengingkari secara total, </w:t>
      </w:r>
      <w:r w:rsidR="00DF2D2B">
        <w:rPr>
          <w:rFonts w:cs="Arial"/>
          <w:sz w:val="24"/>
          <w:szCs w:val="36"/>
          <w:lang w:val="en-GB"/>
        </w:rPr>
        <w:t>p</w:t>
      </w:r>
      <w:r w:rsidRPr="00F84508">
        <w:rPr>
          <w:rFonts w:cs="Arial"/>
          <w:sz w:val="24"/>
          <w:szCs w:val="36"/>
          <w:lang w:val="en-GB"/>
        </w:rPr>
        <w:t xml:space="preserve">embisunya menentangnya dengan cara menyembunyikan, </w:t>
      </w:r>
      <w:r w:rsidR="00DF2D2B">
        <w:rPr>
          <w:rFonts w:cs="Arial"/>
          <w:sz w:val="24"/>
          <w:szCs w:val="36"/>
          <w:lang w:val="en-GB"/>
        </w:rPr>
        <w:t>k</w:t>
      </w:r>
      <w:r w:rsidRPr="00F84508">
        <w:rPr>
          <w:rFonts w:cs="Arial"/>
          <w:sz w:val="24"/>
          <w:szCs w:val="36"/>
          <w:lang w:val="en-GB"/>
        </w:rPr>
        <w:t xml:space="preserve">arena pembuat syariat itu menjelaskan dan memperlihatkan, </w:t>
      </w:r>
      <w:r w:rsidR="00DF2D2B">
        <w:rPr>
          <w:rFonts w:cs="Arial"/>
          <w:sz w:val="24"/>
          <w:szCs w:val="36"/>
          <w:lang w:val="en-GB"/>
        </w:rPr>
        <w:t>s</w:t>
      </w:r>
      <w:r w:rsidRPr="00F84508">
        <w:rPr>
          <w:rFonts w:cs="Arial"/>
          <w:sz w:val="24"/>
          <w:szCs w:val="36"/>
          <w:lang w:val="en-GB"/>
        </w:rPr>
        <w:t>edangkan yang lain menyembunyikan dan mengaburkan.</w:t>
      </w:r>
    </w:p>
    <w:p w14:paraId="7736DB5B" w14:textId="77777777" w:rsidR="00F84508" w:rsidRPr="00F84508" w:rsidRDefault="00F84508" w:rsidP="00F84508">
      <w:pPr>
        <w:jc w:val="both"/>
        <w:rPr>
          <w:rFonts w:cs="Arial"/>
          <w:sz w:val="24"/>
          <w:szCs w:val="36"/>
          <w:lang w:val="en-GB"/>
        </w:rPr>
      </w:pPr>
      <w:r w:rsidRPr="00F84508">
        <w:rPr>
          <w:rFonts w:cs="Arial"/>
          <w:sz w:val="24"/>
          <w:szCs w:val="36"/>
          <w:lang w:val="en-GB"/>
        </w:rPr>
        <w:lastRenderedPageBreak/>
        <w:t>Adapun pelaku bid'ah, dia menentangnya dengan cara meletakkan sarana untuk meninggalkan apa yang telah jelas dan menyembunyikan apa yang telah nampak.</w:t>
      </w:r>
    </w:p>
    <w:p w14:paraId="0EDFB932" w14:textId="42A14EE5" w:rsidR="00F84508" w:rsidRPr="00F84508" w:rsidRDefault="00F84508" w:rsidP="00F84508">
      <w:pPr>
        <w:jc w:val="both"/>
        <w:rPr>
          <w:sz w:val="24"/>
          <w:szCs w:val="24"/>
          <w:lang w:val="en-GB"/>
        </w:rPr>
      </w:pPr>
      <w:r w:rsidRPr="00F84508">
        <w:rPr>
          <w:b/>
          <w:bCs/>
          <w:sz w:val="24"/>
          <w:szCs w:val="24"/>
          <w:lang w:val="en-GB"/>
        </w:rPr>
        <w:t>Adapun yang menimpa para pengikut pelaku bid'ah</w:t>
      </w:r>
      <w:r w:rsidRPr="00F84508">
        <w:rPr>
          <w:sz w:val="24"/>
          <w:szCs w:val="24"/>
          <w:lang w:val="en-GB"/>
        </w:rPr>
        <w:t xml:space="preserve"> adalah terhalangnya dari pahala, karena mereka menyembah Allah dengan bid'ah-bid'ah yang tidak disyariatkan dalam agama dan tidak dijadikan sebagai jalan ibadah. Mereka men</w:t>
      </w:r>
      <w:r w:rsidR="001748DF">
        <w:rPr>
          <w:sz w:val="24"/>
          <w:szCs w:val="24"/>
          <w:lang w:val="en-GB"/>
        </w:rPr>
        <w:t>gerjakan</w:t>
      </w:r>
      <w:r w:rsidRPr="00F84508">
        <w:rPr>
          <w:sz w:val="24"/>
          <w:szCs w:val="24"/>
          <w:lang w:val="en-GB"/>
        </w:rPr>
        <w:t xml:space="preserve"> setiap bid'ah,</w:t>
      </w:r>
      <w:r w:rsidR="001748DF">
        <w:rPr>
          <w:sz w:val="24"/>
          <w:szCs w:val="24"/>
          <w:lang w:val="en-GB"/>
        </w:rPr>
        <w:t xml:space="preserve"> sebagai pe</w:t>
      </w:r>
      <w:r w:rsidRPr="00F84508">
        <w:rPr>
          <w:sz w:val="24"/>
          <w:szCs w:val="24"/>
          <w:lang w:val="en-GB"/>
        </w:rPr>
        <w:t xml:space="preserve">ngganti sunnah-sunnah yang dibawa oleh Rasul dan </w:t>
      </w:r>
      <w:r w:rsidR="001748DF">
        <w:rPr>
          <w:sz w:val="24"/>
          <w:szCs w:val="24"/>
          <w:lang w:val="en-GB"/>
        </w:rPr>
        <w:t xml:space="preserve">seolah </w:t>
      </w:r>
      <w:r w:rsidRPr="00F84508">
        <w:rPr>
          <w:sz w:val="24"/>
          <w:szCs w:val="24"/>
          <w:lang w:val="en-GB"/>
        </w:rPr>
        <w:t xml:space="preserve">beliau </w:t>
      </w:r>
      <w:r w:rsidR="001748DF" w:rsidRPr="00F84508">
        <w:rPr>
          <w:sz w:val="24"/>
          <w:szCs w:val="24"/>
          <w:lang w:val="en-GB"/>
        </w:rPr>
        <w:t>yang</w:t>
      </w:r>
      <w:r w:rsidR="001748DF" w:rsidRPr="00F84508">
        <w:rPr>
          <w:sz w:val="24"/>
          <w:szCs w:val="24"/>
          <w:lang w:val="en-GB"/>
        </w:rPr>
        <w:t xml:space="preserve"> </w:t>
      </w:r>
      <w:r w:rsidR="001748DF">
        <w:rPr>
          <w:sz w:val="24"/>
          <w:szCs w:val="24"/>
          <w:lang w:val="en-GB"/>
        </w:rPr>
        <w:t>meng</w:t>
      </w:r>
      <w:r w:rsidRPr="00F84508">
        <w:rPr>
          <w:sz w:val="24"/>
          <w:szCs w:val="24"/>
          <w:lang w:val="en-GB"/>
        </w:rPr>
        <w:t>anjurkan.</w:t>
      </w:r>
    </w:p>
    <w:p w14:paraId="37D07BEC" w14:textId="6EA8B756" w:rsidR="00F84508" w:rsidRPr="00F84508" w:rsidRDefault="00F84508" w:rsidP="00F84508">
      <w:pPr>
        <w:jc w:val="both"/>
        <w:rPr>
          <w:sz w:val="24"/>
          <w:szCs w:val="24"/>
          <w:lang w:val="en-GB"/>
        </w:rPr>
      </w:pPr>
      <w:r w:rsidRPr="00F84508">
        <w:rPr>
          <w:sz w:val="24"/>
          <w:szCs w:val="24"/>
          <w:lang w:val="en-GB"/>
        </w:rPr>
        <w:t xml:space="preserve">Mereka dengan demikian memiliki bagian dalam </w:t>
      </w:r>
      <w:r w:rsidR="0013713C">
        <w:rPr>
          <w:sz w:val="24"/>
          <w:szCs w:val="24"/>
          <w:lang w:val="en-GB"/>
        </w:rPr>
        <w:t xml:space="preserve">peran </w:t>
      </w:r>
      <w:r w:rsidRPr="00F84508">
        <w:rPr>
          <w:sz w:val="24"/>
          <w:szCs w:val="24"/>
          <w:lang w:val="en-GB"/>
        </w:rPr>
        <w:t>merusak (agama), dan akan dibalas serta dihukum karenanya. Allah telah menceritakan kepada kita sebagian akibat dari para pengikut yang menerima kebatilan para pelaku bid'ah, dan melemparkan diri mereka ke dalam pelukan mereka, padahal sebenarnya dimungkinkan bagi mereka untuk mengenal kebenaran dari ahlinya dan kembali kepada</w:t>
      </w:r>
      <w:r w:rsidR="0013713C">
        <w:rPr>
          <w:sz w:val="24"/>
          <w:szCs w:val="24"/>
          <w:lang w:val="en-GB"/>
        </w:rPr>
        <w:t xml:space="preserve"> pangkuan</w:t>
      </w:r>
      <w:r w:rsidRPr="00F84508">
        <w:rPr>
          <w:sz w:val="24"/>
          <w:szCs w:val="24"/>
          <w:lang w:val="en-GB"/>
        </w:rPr>
        <w:t>nya.</w:t>
      </w:r>
    </w:p>
    <w:p w14:paraId="5027147F" w14:textId="77777777" w:rsidR="00C26C30" w:rsidRDefault="00F84508" w:rsidP="00F84508">
      <w:pPr>
        <w:jc w:val="both"/>
        <w:rPr>
          <w:sz w:val="24"/>
          <w:szCs w:val="24"/>
          <w:lang w:val="en-GB"/>
        </w:rPr>
      </w:pPr>
      <w:r w:rsidRPr="00F84508">
        <w:rPr>
          <w:sz w:val="24"/>
          <w:szCs w:val="24"/>
          <w:lang w:val="en-GB"/>
        </w:rPr>
        <w:t xml:space="preserve">Allah berfirman dalam surat Al-Baqarah: </w:t>
      </w:r>
    </w:p>
    <w:p w14:paraId="64A5BBBF" w14:textId="5A54FAB3"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وَقَالَ</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اتَّبَعُوْا</w:t>
      </w:r>
      <w:r>
        <w:rPr>
          <w:rFonts w:cs="LPMQ Isep Misbah"/>
          <w:sz w:val="24"/>
          <w:szCs w:val="28"/>
          <w:rtl/>
          <w:lang w:val="en-GB"/>
        </w:rPr>
        <w:t xml:space="preserve"> </w:t>
      </w:r>
      <w:r>
        <w:rPr>
          <w:rFonts w:cs="LPMQ Isep Misbah" w:hint="cs"/>
          <w:sz w:val="24"/>
          <w:szCs w:val="28"/>
          <w:rtl/>
          <w:lang w:val="en-GB"/>
        </w:rPr>
        <w:t>لَوْ</w:t>
      </w:r>
      <w:r>
        <w:rPr>
          <w:rFonts w:cs="LPMQ Isep Misbah"/>
          <w:sz w:val="24"/>
          <w:szCs w:val="28"/>
          <w:rtl/>
          <w:lang w:val="en-GB"/>
        </w:rPr>
        <w:t xml:space="preserve"> </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لَنَا</w:t>
      </w:r>
      <w:r>
        <w:rPr>
          <w:rFonts w:cs="LPMQ Isep Misbah"/>
          <w:sz w:val="24"/>
          <w:szCs w:val="28"/>
          <w:rtl/>
          <w:lang w:val="en-GB"/>
        </w:rPr>
        <w:t xml:space="preserve"> </w:t>
      </w:r>
      <w:r>
        <w:rPr>
          <w:rFonts w:cs="LPMQ Isep Misbah" w:hint="cs"/>
          <w:sz w:val="24"/>
          <w:szCs w:val="28"/>
          <w:rtl/>
          <w:lang w:val="en-GB"/>
        </w:rPr>
        <w:t>كَرَّةً</w:t>
      </w:r>
      <w:r>
        <w:rPr>
          <w:rFonts w:cs="LPMQ Isep Misbah"/>
          <w:sz w:val="24"/>
          <w:szCs w:val="28"/>
          <w:rtl/>
          <w:lang w:val="en-GB"/>
        </w:rPr>
        <w:t xml:space="preserve"> </w:t>
      </w:r>
      <w:r>
        <w:rPr>
          <w:rFonts w:cs="LPMQ Isep Misbah" w:hint="cs"/>
          <w:sz w:val="24"/>
          <w:szCs w:val="28"/>
          <w:rtl/>
          <w:lang w:val="en-GB"/>
        </w:rPr>
        <w:t>فَنَتَبَرَّاَ</w:t>
      </w:r>
      <w:r>
        <w:rPr>
          <w:rFonts w:cs="LPMQ Isep Misbah"/>
          <w:sz w:val="24"/>
          <w:szCs w:val="28"/>
          <w:rtl/>
          <w:lang w:val="en-GB"/>
        </w:rPr>
        <w:t xml:space="preserve"> </w:t>
      </w:r>
      <w:r>
        <w:rPr>
          <w:rFonts w:cs="LPMQ Isep Misbah" w:hint="cs"/>
          <w:sz w:val="24"/>
          <w:szCs w:val="28"/>
          <w:rtl/>
          <w:lang w:val="en-GB"/>
        </w:rPr>
        <w:t>مِنْهُمْ</w:t>
      </w:r>
      <w:r>
        <w:rPr>
          <w:rFonts w:cs="LPMQ Isep Misbah"/>
          <w:sz w:val="24"/>
          <w:szCs w:val="28"/>
          <w:rtl/>
          <w:lang w:val="en-GB"/>
        </w:rPr>
        <w:t xml:space="preserve"> ۗ </w:t>
      </w:r>
      <w:r>
        <w:rPr>
          <w:rFonts w:cs="LPMQ Isep Misbah" w:hint="cs"/>
          <w:sz w:val="24"/>
          <w:szCs w:val="28"/>
          <w:rtl/>
          <w:lang w:val="en-GB"/>
        </w:rPr>
        <w:t>كَمَا</w:t>
      </w:r>
      <w:r>
        <w:rPr>
          <w:rFonts w:cs="LPMQ Isep Misbah"/>
          <w:sz w:val="24"/>
          <w:szCs w:val="28"/>
          <w:rtl/>
          <w:lang w:val="en-GB"/>
        </w:rPr>
        <w:t xml:space="preserve"> </w:t>
      </w:r>
      <w:r>
        <w:rPr>
          <w:rFonts w:cs="LPMQ Isep Misbah" w:hint="cs"/>
          <w:sz w:val="24"/>
          <w:szCs w:val="28"/>
          <w:rtl/>
          <w:lang w:val="en-GB"/>
        </w:rPr>
        <w:t>تَبَرَّءُوْا</w:t>
      </w:r>
      <w:r>
        <w:rPr>
          <w:rFonts w:cs="LPMQ Isep Misbah"/>
          <w:sz w:val="24"/>
          <w:szCs w:val="28"/>
          <w:rtl/>
          <w:lang w:val="en-GB"/>
        </w:rPr>
        <w:t xml:space="preserve"> </w:t>
      </w:r>
      <w:r>
        <w:rPr>
          <w:rFonts w:cs="LPMQ Isep Misbah" w:hint="cs"/>
          <w:sz w:val="24"/>
          <w:szCs w:val="28"/>
          <w:rtl/>
          <w:lang w:val="en-GB"/>
        </w:rPr>
        <w:t>مِنَّا</w:t>
      </w:r>
      <w:r>
        <w:rPr>
          <w:rFonts w:cs="LPMQ Isep Misbah"/>
          <w:sz w:val="24"/>
          <w:szCs w:val="28"/>
          <w:rtl/>
          <w:lang w:val="en-GB"/>
        </w:rPr>
        <w:t xml:space="preserve"> ۗ </w:t>
      </w:r>
      <w:r>
        <w:rPr>
          <w:rFonts w:cs="LPMQ Isep Misbah" w:hint="cs"/>
          <w:sz w:val="24"/>
          <w:szCs w:val="28"/>
          <w:rtl/>
          <w:lang w:val="en-GB"/>
        </w:rPr>
        <w:t>كَذٰلِكَ</w:t>
      </w:r>
      <w:r>
        <w:rPr>
          <w:rFonts w:cs="LPMQ Isep Misbah"/>
          <w:sz w:val="24"/>
          <w:szCs w:val="28"/>
          <w:rtl/>
          <w:lang w:val="en-GB"/>
        </w:rPr>
        <w:t xml:space="preserve"> </w:t>
      </w:r>
      <w:r>
        <w:rPr>
          <w:rFonts w:cs="LPMQ Isep Misbah" w:hint="cs"/>
          <w:sz w:val="24"/>
          <w:szCs w:val="28"/>
          <w:rtl/>
          <w:lang w:val="en-GB"/>
        </w:rPr>
        <w:t>يُرِيْهِمُ</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اَعْمَالَهُمْ</w:t>
      </w:r>
      <w:r>
        <w:rPr>
          <w:rFonts w:cs="LPMQ Isep Misbah"/>
          <w:sz w:val="24"/>
          <w:szCs w:val="28"/>
          <w:rtl/>
          <w:lang w:val="en-GB"/>
        </w:rPr>
        <w:t xml:space="preserve"> </w:t>
      </w:r>
      <w:r>
        <w:rPr>
          <w:rFonts w:cs="LPMQ Isep Misbah" w:hint="cs"/>
          <w:sz w:val="24"/>
          <w:szCs w:val="28"/>
          <w:rtl/>
          <w:lang w:val="en-GB"/>
        </w:rPr>
        <w:t>حَسَرٰتٍ</w:t>
      </w:r>
      <w:r>
        <w:rPr>
          <w:rFonts w:cs="LPMQ Isep Misbah"/>
          <w:sz w:val="24"/>
          <w:szCs w:val="28"/>
          <w:rtl/>
          <w:lang w:val="en-GB"/>
        </w:rPr>
        <w:t xml:space="preserve"> </w:t>
      </w:r>
      <w:r>
        <w:rPr>
          <w:rFonts w:cs="LPMQ Isep Misbah" w:hint="cs"/>
          <w:sz w:val="24"/>
          <w:szCs w:val="28"/>
          <w:rtl/>
          <w:lang w:val="en-GB"/>
        </w:rPr>
        <w:t>عَلَيْهِمْ</w:t>
      </w:r>
      <w:r>
        <w:rPr>
          <w:rFonts w:cs="LPMQ Isep Misbah"/>
          <w:sz w:val="24"/>
          <w:szCs w:val="28"/>
          <w:rtl/>
          <w:lang w:val="en-GB"/>
        </w:rPr>
        <w:t xml:space="preserve"> ۗ </w:t>
      </w:r>
      <w:r>
        <w:rPr>
          <w:rFonts w:cs="LPMQ Isep Misbah" w:hint="cs"/>
          <w:sz w:val="24"/>
          <w:szCs w:val="28"/>
          <w:rtl/>
          <w:lang w:val="en-GB"/>
        </w:rPr>
        <w:t>وَمَا</w:t>
      </w:r>
      <w:r>
        <w:rPr>
          <w:rFonts w:cs="LPMQ Isep Misbah"/>
          <w:sz w:val="24"/>
          <w:szCs w:val="28"/>
          <w:rtl/>
          <w:lang w:val="en-GB"/>
        </w:rPr>
        <w:t xml:space="preserve"> </w:t>
      </w:r>
      <w:r>
        <w:rPr>
          <w:rFonts w:cs="LPMQ Isep Misbah" w:hint="cs"/>
          <w:sz w:val="24"/>
          <w:szCs w:val="28"/>
          <w:rtl/>
          <w:lang w:val="en-GB"/>
        </w:rPr>
        <w:t>هُمْ</w:t>
      </w:r>
      <w:r>
        <w:rPr>
          <w:rFonts w:cs="LPMQ Isep Misbah"/>
          <w:sz w:val="24"/>
          <w:szCs w:val="28"/>
          <w:rtl/>
          <w:lang w:val="en-GB"/>
        </w:rPr>
        <w:t xml:space="preserve"> </w:t>
      </w:r>
      <w:r>
        <w:rPr>
          <w:rFonts w:cs="LPMQ Isep Misbah" w:hint="cs"/>
          <w:sz w:val="24"/>
          <w:szCs w:val="28"/>
          <w:rtl/>
          <w:lang w:val="en-GB"/>
        </w:rPr>
        <w:t>بِخٰرِجِيْنَ</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النَّارِ</w:t>
      </w:r>
      <w:r>
        <w:rPr>
          <w:rFonts w:cs="LPMQ Isep Misbah"/>
          <w:sz w:val="24"/>
          <w:szCs w:val="28"/>
          <w:rtl/>
          <w:lang w:val="en-GB"/>
        </w:rPr>
        <w:t xml:space="preserve"> ࣖ ١٦٧ ﴾ ( </w:t>
      </w:r>
      <w:r>
        <w:rPr>
          <w:rFonts w:cs="LPMQ Isep Misbah" w:hint="cs"/>
          <w:sz w:val="24"/>
          <w:szCs w:val="28"/>
          <w:rtl/>
          <w:lang w:val="en-GB"/>
        </w:rPr>
        <w:t>البقرة</w:t>
      </w:r>
      <w:r>
        <w:rPr>
          <w:rFonts w:cs="LPMQ Isep Misbah"/>
          <w:sz w:val="24"/>
          <w:szCs w:val="28"/>
          <w:rtl/>
          <w:lang w:val="en-GB"/>
        </w:rPr>
        <w:t>/2: 167-167)</w:t>
      </w:r>
    </w:p>
    <w:p w14:paraId="542ECE85" w14:textId="064A1F77" w:rsidR="00F84508" w:rsidRPr="00F84508" w:rsidRDefault="00F84508" w:rsidP="00F84508">
      <w:pPr>
        <w:jc w:val="both"/>
        <w:rPr>
          <w:sz w:val="24"/>
          <w:szCs w:val="24"/>
          <w:lang w:val="en-GB"/>
        </w:rPr>
      </w:pPr>
      <w:r w:rsidRPr="00F84508">
        <w:rPr>
          <w:i/>
          <w:iCs/>
          <w:sz w:val="24"/>
          <w:szCs w:val="24"/>
          <w:lang w:val="en-GB"/>
        </w:rPr>
        <w:t>"Dan berkatalah orang-orang yang mengikuti: 'Seandainya kami mempunyai kesempatan kembali, niscaya kami akan berlepas diri dari mereka sebagaimana mereka berlepas diri dari kami.' Demikianlah Allah memperlihatkan kepada mereka amal perbuatan mereka sebagai penyesalan bagi mereka, dan mereka sekali-kali tidak akan keluar dari neraka.</w:t>
      </w:r>
      <w:r w:rsidR="00E92635">
        <w:rPr>
          <w:sz w:val="24"/>
          <w:szCs w:val="24"/>
          <w:lang w:val="en-GB"/>
        </w:rPr>
        <w:t xml:space="preserve"> </w:t>
      </w:r>
      <w:r w:rsidR="00E92635" w:rsidRPr="00655D26">
        <w:rPr>
          <w:b/>
          <w:bCs/>
          <w:sz w:val="24"/>
          <w:szCs w:val="24"/>
          <w:lang w:val="en-GB"/>
        </w:rPr>
        <w:t>(Al-Baqarah: 167).</w:t>
      </w:r>
    </w:p>
    <w:p w14:paraId="0AF6E17F" w14:textId="77777777" w:rsidR="00C26C30" w:rsidRDefault="00F84508" w:rsidP="00F84508">
      <w:pPr>
        <w:jc w:val="both"/>
        <w:rPr>
          <w:sz w:val="24"/>
          <w:szCs w:val="24"/>
        </w:rPr>
      </w:pPr>
      <w:r w:rsidRPr="00F84508">
        <w:rPr>
          <w:sz w:val="24"/>
          <w:szCs w:val="24"/>
        </w:rPr>
        <w:t xml:space="preserve">Allah berfirman dalam surat Al-Ahzab: </w:t>
      </w:r>
    </w:p>
    <w:p w14:paraId="6C049DD3" w14:textId="0D247DDA" w:rsidR="00C26C30" w:rsidRPr="00C26C30" w:rsidRDefault="00C26C30" w:rsidP="00C26C30">
      <w:pPr>
        <w:bidi/>
        <w:jc w:val="both"/>
        <w:rPr>
          <w:rFonts w:cs="LPMQ Isep Misbah"/>
          <w:sz w:val="24"/>
          <w:szCs w:val="28"/>
          <w:rtl/>
        </w:rPr>
      </w:pPr>
      <w:r>
        <w:rPr>
          <w:rFonts w:cs="LPMQ Isep Misbah"/>
          <w:sz w:val="24"/>
          <w:szCs w:val="28"/>
          <w:rtl/>
        </w:rPr>
        <w:t>﴿</w:t>
      </w:r>
      <w:r>
        <w:rPr>
          <w:rFonts w:cs="LPMQ Isep Misbah" w:hint="cs"/>
          <w:sz w:val="24"/>
          <w:szCs w:val="28"/>
          <w:rtl/>
        </w:rPr>
        <w:t>يَوْمَ</w:t>
      </w:r>
      <w:r>
        <w:rPr>
          <w:rFonts w:cs="LPMQ Isep Misbah"/>
          <w:sz w:val="24"/>
          <w:szCs w:val="28"/>
          <w:rtl/>
        </w:rPr>
        <w:t xml:space="preserve"> </w:t>
      </w:r>
      <w:r>
        <w:rPr>
          <w:rFonts w:cs="LPMQ Isep Misbah" w:hint="cs"/>
          <w:sz w:val="24"/>
          <w:szCs w:val="28"/>
          <w:rtl/>
        </w:rPr>
        <w:t>تُقَلَّبُ</w:t>
      </w:r>
      <w:r>
        <w:rPr>
          <w:rFonts w:cs="LPMQ Isep Misbah"/>
          <w:sz w:val="24"/>
          <w:szCs w:val="28"/>
          <w:rtl/>
        </w:rPr>
        <w:t xml:space="preserve"> </w:t>
      </w:r>
      <w:r>
        <w:rPr>
          <w:rFonts w:cs="LPMQ Isep Misbah" w:hint="cs"/>
          <w:sz w:val="24"/>
          <w:szCs w:val="28"/>
          <w:rtl/>
        </w:rPr>
        <w:t>وُجُوْهُهُمْ</w:t>
      </w:r>
      <w:r>
        <w:rPr>
          <w:rFonts w:cs="LPMQ Isep Misbah"/>
          <w:sz w:val="24"/>
          <w:szCs w:val="28"/>
          <w:rtl/>
        </w:rPr>
        <w:t xml:space="preserve"> </w:t>
      </w:r>
      <w:r>
        <w:rPr>
          <w:rFonts w:cs="LPMQ Isep Misbah" w:hint="cs"/>
          <w:sz w:val="24"/>
          <w:szCs w:val="28"/>
          <w:rtl/>
        </w:rPr>
        <w:t>فِى</w:t>
      </w:r>
      <w:r>
        <w:rPr>
          <w:rFonts w:cs="LPMQ Isep Misbah"/>
          <w:sz w:val="24"/>
          <w:szCs w:val="28"/>
          <w:rtl/>
        </w:rPr>
        <w:t xml:space="preserve"> </w:t>
      </w:r>
      <w:r>
        <w:rPr>
          <w:rFonts w:cs="LPMQ Isep Misbah" w:hint="cs"/>
          <w:sz w:val="24"/>
          <w:szCs w:val="28"/>
          <w:rtl/>
        </w:rPr>
        <w:t>النَّارِ</w:t>
      </w:r>
      <w:r>
        <w:rPr>
          <w:rFonts w:cs="LPMQ Isep Misbah"/>
          <w:sz w:val="24"/>
          <w:szCs w:val="28"/>
          <w:rtl/>
        </w:rPr>
        <w:t xml:space="preserve"> </w:t>
      </w:r>
      <w:r>
        <w:rPr>
          <w:rFonts w:cs="LPMQ Isep Misbah" w:hint="cs"/>
          <w:sz w:val="24"/>
          <w:szCs w:val="28"/>
          <w:rtl/>
        </w:rPr>
        <w:t>يَقُوْلُوْنَ</w:t>
      </w:r>
      <w:r>
        <w:rPr>
          <w:rFonts w:cs="LPMQ Isep Misbah"/>
          <w:sz w:val="24"/>
          <w:szCs w:val="28"/>
          <w:rtl/>
        </w:rPr>
        <w:t xml:space="preserve"> </w:t>
      </w:r>
      <w:r>
        <w:rPr>
          <w:rFonts w:cs="LPMQ Isep Misbah" w:hint="cs"/>
          <w:sz w:val="24"/>
          <w:szCs w:val="28"/>
          <w:rtl/>
        </w:rPr>
        <w:t>يٰلَيْتَنَآ</w:t>
      </w:r>
      <w:r>
        <w:rPr>
          <w:rFonts w:cs="LPMQ Isep Misbah"/>
          <w:sz w:val="24"/>
          <w:szCs w:val="28"/>
          <w:rtl/>
        </w:rPr>
        <w:t xml:space="preserve"> </w:t>
      </w:r>
      <w:r>
        <w:rPr>
          <w:rFonts w:cs="LPMQ Isep Misbah" w:hint="cs"/>
          <w:sz w:val="24"/>
          <w:szCs w:val="28"/>
          <w:rtl/>
        </w:rPr>
        <w:t>اَطَعْنَا</w:t>
      </w:r>
      <w:r>
        <w:rPr>
          <w:rFonts w:cs="LPMQ Isep Misbah"/>
          <w:sz w:val="24"/>
          <w:szCs w:val="28"/>
          <w:rtl/>
        </w:rPr>
        <w:t xml:space="preserve"> </w:t>
      </w:r>
      <w:r>
        <w:rPr>
          <w:rFonts w:cs="LPMQ Isep Misbah" w:hint="cs"/>
          <w:sz w:val="24"/>
          <w:szCs w:val="28"/>
          <w:rtl/>
        </w:rPr>
        <w:t>اللّٰهَ</w:t>
      </w:r>
      <w:r>
        <w:rPr>
          <w:rFonts w:cs="LPMQ Isep Misbah"/>
          <w:sz w:val="24"/>
          <w:szCs w:val="28"/>
          <w:rtl/>
        </w:rPr>
        <w:t xml:space="preserve"> </w:t>
      </w:r>
      <w:r>
        <w:rPr>
          <w:rFonts w:cs="LPMQ Isep Misbah" w:hint="cs"/>
          <w:sz w:val="24"/>
          <w:szCs w:val="28"/>
          <w:rtl/>
        </w:rPr>
        <w:t>وَاَطَعْنَا</w:t>
      </w:r>
      <w:r>
        <w:rPr>
          <w:rFonts w:cs="LPMQ Isep Misbah"/>
          <w:sz w:val="24"/>
          <w:szCs w:val="28"/>
          <w:rtl/>
        </w:rPr>
        <w:t xml:space="preserve"> </w:t>
      </w:r>
      <w:r>
        <w:rPr>
          <w:rFonts w:cs="LPMQ Isep Misbah" w:hint="cs"/>
          <w:sz w:val="24"/>
          <w:szCs w:val="28"/>
          <w:rtl/>
        </w:rPr>
        <w:t>الرَّسُوْلَا۠</w:t>
      </w:r>
      <w:r>
        <w:rPr>
          <w:rFonts w:cs="LPMQ Isep Misbah"/>
          <w:sz w:val="24"/>
          <w:szCs w:val="28"/>
          <w:rtl/>
        </w:rPr>
        <w:t xml:space="preserve"> ٦٦ </w:t>
      </w:r>
      <w:r>
        <w:rPr>
          <w:rFonts w:cs="LPMQ Isep Misbah" w:hint="cs"/>
          <w:sz w:val="24"/>
          <w:szCs w:val="28"/>
          <w:rtl/>
        </w:rPr>
        <w:t>وَقَالُوْا</w:t>
      </w:r>
      <w:r>
        <w:rPr>
          <w:rFonts w:cs="LPMQ Isep Misbah"/>
          <w:sz w:val="24"/>
          <w:szCs w:val="28"/>
          <w:rtl/>
        </w:rPr>
        <w:t xml:space="preserve"> </w:t>
      </w:r>
      <w:r>
        <w:rPr>
          <w:rFonts w:cs="LPMQ Isep Misbah" w:hint="cs"/>
          <w:sz w:val="24"/>
          <w:szCs w:val="28"/>
          <w:rtl/>
        </w:rPr>
        <w:t>رَبَّنَآ</w:t>
      </w:r>
      <w:r>
        <w:rPr>
          <w:rFonts w:cs="LPMQ Isep Misbah"/>
          <w:sz w:val="24"/>
          <w:szCs w:val="28"/>
          <w:rtl/>
        </w:rPr>
        <w:t xml:space="preserve"> </w:t>
      </w:r>
      <w:r>
        <w:rPr>
          <w:rFonts w:cs="LPMQ Isep Misbah" w:hint="cs"/>
          <w:sz w:val="24"/>
          <w:szCs w:val="28"/>
          <w:rtl/>
        </w:rPr>
        <w:t>اِنَّآ</w:t>
      </w:r>
      <w:r>
        <w:rPr>
          <w:rFonts w:cs="LPMQ Isep Misbah"/>
          <w:sz w:val="24"/>
          <w:szCs w:val="28"/>
          <w:rtl/>
        </w:rPr>
        <w:t xml:space="preserve"> </w:t>
      </w:r>
      <w:r>
        <w:rPr>
          <w:rFonts w:cs="LPMQ Isep Misbah" w:hint="cs"/>
          <w:sz w:val="24"/>
          <w:szCs w:val="28"/>
          <w:rtl/>
        </w:rPr>
        <w:t>اَطَعْنَا</w:t>
      </w:r>
      <w:r>
        <w:rPr>
          <w:rFonts w:cs="LPMQ Isep Misbah"/>
          <w:sz w:val="24"/>
          <w:szCs w:val="28"/>
          <w:rtl/>
        </w:rPr>
        <w:t xml:space="preserve"> </w:t>
      </w:r>
      <w:r>
        <w:rPr>
          <w:rFonts w:cs="LPMQ Isep Misbah" w:hint="cs"/>
          <w:sz w:val="24"/>
          <w:szCs w:val="28"/>
          <w:rtl/>
        </w:rPr>
        <w:t>سَادَتَنَا</w:t>
      </w:r>
      <w:r>
        <w:rPr>
          <w:rFonts w:cs="LPMQ Isep Misbah"/>
          <w:sz w:val="24"/>
          <w:szCs w:val="28"/>
          <w:rtl/>
        </w:rPr>
        <w:t xml:space="preserve"> </w:t>
      </w:r>
      <w:r>
        <w:rPr>
          <w:rFonts w:cs="LPMQ Isep Misbah" w:hint="cs"/>
          <w:sz w:val="24"/>
          <w:szCs w:val="28"/>
          <w:rtl/>
        </w:rPr>
        <w:t>وَكُبَرَاۤءَنَا</w:t>
      </w:r>
      <w:r>
        <w:rPr>
          <w:rFonts w:cs="LPMQ Isep Misbah"/>
          <w:sz w:val="24"/>
          <w:szCs w:val="28"/>
          <w:rtl/>
        </w:rPr>
        <w:t xml:space="preserve"> </w:t>
      </w:r>
      <w:r>
        <w:rPr>
          <w:rFonts w:cs="LPMQ Isep Misbah" w:hint="cs"/>
          <w:sz w:val="24"/>
          <w:szCs w:val="28"/>
          <w:rtl/>
        </w:rPr>
        <w:t>فَاَضَلُّوْنَا</w:t>
      </w:r>
      <w:r>
        <w:rPr>
          <w:rFonts w:cs="LPMQ Isep Misbah"/>
          <w:sz w:val="24"/>
          <w:szCs w:val="28"/>
          <w:rtl/>
        </w:rPr>
        <w:t xml:space="preserve"> </w:t>
      </w:r>
      <w:r>
        <w:rPr>
          <w:rFonts w:cs="LPMQ Isep Misbah" w:hint="cs"/>
          <w:sz w:val="24"/>
          <w:szCs w:val="28"/>
          <w:rtl/>
        </w:rPr>
        <w:t>السَّبِيْلَا۠</w:t>
      </w:r>
      <w:r>
        <w:rPr>
          <w:rFonts w:cs="LPMQ Isep Misbah"/>
          <w:sz w:val="24"/>
          <w:szCs w:val="28"/>
          <w:rtl/>
        </w:rPr>
        <w:t xml:space="preserve"> ٦٧ </w:t>
      </w:r>
      <w:r>
        <w:rPr>
          <w:rFonts w:cs="LPMQ Isep Misbah" w:hint="cs"/>
          <w:sz w:val="24"/>
          <w:szCs w:val="28"/>
          <w:rtl/>
        </w:rPr>
        <w:t>رَبَّنَآ</w:t>
      </w:r>
      <w:r>
        <w:rPr>
          <w:rFonts w:cs="LPMQ Isep Misbah"/>
          <w:sz w:val="24"/>
          <w:szCs w:val="28"/>
          <w:rtl/>
        </w:rPr>
        <w:t xml:space="preserve"> </w:t>
      </w:r>
      <w:r>
        <w:rPr>
          <w:rFonts w:cs="LPMQ Isep Misbah" w:hint="cs"/>
          <w:sz w:val="24"/>
          <w:szCs w:val="28"/>
          <w:rtl/>
        </w:rPr>
        <w:t>اٰتِهِمْ</w:t>
      </w:r>
      <w:r>
        <w:rPr>
          <w:rFonts w:cs="LPMQ Isep Misbah"/>
          <w:sz w:val="24"/>
          <w:szCs w:val="28"/>
          <w:rtl/>
        </w:rPr>
        <w:t xml:space="preserve"> </w:t>
      </w:r>
      <w:r>
        <w:rPr>
          <w:rFonts w:cs="LPMQ Isep Misbah" w:hint="cs"/>
          <w:sz w:val="24"/>
          <w:szCs w:val="28"/>
          <w:rtl/>
        </w:rPr>
        <w:t>ضِعْفَيْنِ</w:t>
      </w:r>
      <w:r>
        <w:rPr>
          <w:rFonts w:cs="LPMQ Isep Misbah"/>
          <w:sz w:val="24"/>
          <w:szCs w:val="28"/>
          <w:rtl/>
        </w:rPr>
        <w:t xml:space="preserve"> </w:t>
      </w:r>
      <w:r>
        <w:rPr>
          <w:rFonts w:cs="LPMQ Isep Misbah" w:hint="cs"/>
          <w:sz w:val="24"/>
          <w:szCs w:val="28"/>
          <w:rtl/>
        </w:rPr>
        <w:t>مِنَ</w:t>
      </w:r>
      <w:r>
        <w:rPr>
          <w:rFonts w:cs="LPMQ Isep Misbah"/>
          <w:sz w:val="24"/>
          <w:szCs w:val="28"/>
          <w:rtl/>
        </w:rPr>
        <w:t xml:space="preserve"> </w:t>
      </w:r>
      <w:r>
        <w:rPr>
          <w:rFonts w:cs="LPMQ Isep Misbah" w:hint="cs"/>
          <w:sz w:val="24"/>
          <w:szCs w:val="28"/>
          <w:rtl/>
        </w:rPr>
        <w:t>الْعَذَابِ</w:t>
      </w:r>
      <w:r>
        <w:rPr>
          <w:rFonts w:cs="LPMQ Isep Misbah"/>
          <w:sz w:val="24"/>
          <w:szCs w:val="28"/>
          <w:rtl/>
        </w:rPr>
        <w:t xml:space="preserve"> </w:t>
      </w:r>
      <w:r>
        <w:rPr>
          <w:rFonts w:cs="LPMQ Isep Misbah" w:hint="cs"/>
          <w:sz w:val="24"/>
          <w:szCs w:val="28"/>
          <w:rtl/>
        </w:rPr>
        <w:t>وَالْعَنْهُمْ</w:t>
      </w:r>
      <w:r>
        <w:rPr>
          <w:rFonts w:cs="LPMQ Isep Misbah"/>
          <w:sz w:val="24"/>
          <w:szCs w:val="28"/>
          <w:rtl/>
        </w:rPr>
        <w:t xml:space="preserve"> </w:t>
      </w:r>
      <w:r>
        <w:rPr>
          <w:rFonts w:cs="LPMQ Isep Misbah" w:hint="cs"/>
          <w:sz w:val="24"/>
          <w:szCs w:val="28"/>
          <w:rtl/>
        </w:rPr>
        <w:t>لَعْنًا</w:t>
      </w:r>
      <w:r>
        <w:rPr>
          <w:rFonts w:cs="LPMQ Isep Misbah"/>
          <w:sz w:val="24"/>
          <w:szCs w:val="28"/>
          <w:rtl/>
        </w:rPr>
        <w:t xml:space="preserve"> </w:t>
      </w:r>
      <w:r>
        <w:rPr>
          <w:rFonts w:cs="LPMQ Isep Misbah" w:hint="cs"/>
          <w:sz w:val="24"/>
          <w:szCs w:val="28"/>
          <w:rtl/>
        </w:rPr>
        <w:t>كَبِيْرًا</w:t>
      </w:r>
      <w:r>
        <w:rPr>
          <w:rFonts w:cs="LPMQ Isep Misbah"/>
          <w:sz w:val="24"/>
          <w:szCs w:val="28"/>
          <w:rtl/>
        </w:rPr>
        <w:t xml:space="preserve"> ࣖ ٦٨ ﴾ ( </w:t>
      </w:r>
      <w:r>
        <w:rPr>
          <w:rFonts w:cs="LPMQ Isep Misbah" w:hint="cs"/>
          <w:sz w:val="24"/>
          <w:szCs w:val="28"/>
          <w:rtl/>
        </w:rPr>
        <w:t>الاحزاب</w:t>
      </w:r>
      <w:r>
        <w:rPr>
          <w:rFonts w:cs="LPMQ Isep Misbah"/>
          <w:sz w:val="24"/>
          <w:szCs w:val="28"/>
          <w:rtl/>
        </w:rPr>
        <w:t>/33: 66-68)</w:t>
      </w:r>
    </w:p>
    <w:p w14:paraId="332C52DC" w14:textId="3C35838D" w:rsidR="00F84508" w:rsidRDefault="00F84508" w:rsidP="00F84508">
      <w:pPr>
        <w:jc w:val="both"/>
        <w:rPr>
          <w:sz w:val="24"/>
          <w:szCs w:val="24"/>
          <w:lang w:val="en-US"/>
        </w:rPr>
      </w:pPr>
      <w:r w:rsidRPr="00457D65">
        <w:rPr>
          <w:i/>
          <w:iCs/>
          <w:sz w:val="24"/>
          <w:szCs w:val="24"/>
        </w:rPr>
        <w:lastRenderedPageBreak/>
        <w:t>"Pada hari wajah-wajah mereka dibolak-balikkan di dalam neraka, mereka berkata: 'Alangkah baiknya kalau kami dulu taat kepada Allah dan taat kepada Rasul-Nya.' Dan mereka berkata: 'Ya Tuhan kami, sesungguhnya kami telah menaati pemimpin-pemimpin dan pembesar-pembesar kami, namun mereka telah menyesatkan kami dari jalan yang benar.' Ya Tuhan kami, timpakanlah kepada mereka azab yang berlipat ganda dan laknatlah mereka dengan laknat yang besar.</w:t>
      </w:r>
      <w:r w:rsidR="00457D65">
        <w:rPr>
          <w:sz w:val="24"/>
          <w:szCs w:val="24"/>
        </w:rPr>
        <w:t xml:space="preserve"> </w:t>
      </w:r>
      <w:r w:rsidR="00457D65" w:rsidRPr="00457D65">
        <w:rPr>
          <w:b/>
          <w:bCs/>
          <w:sz w:val="24"/>
          <w:szCs w:val="24"/>
        </w:rPr>
        <w:t>(Al-Ahzab: 66-68)</w:t>
      </w:r>
    </w:p>
    <w:p w14:paraId="667BA848" w14:textId="7FD12958" w:rsidR="0013713C" w:rsidRPr="0013713C" w:rsidRDefault="0013713C" w:rsidP="0013713C">
      <w:pPr>
        <w:jc w:val="both"/>
        <w:rPr>
          <w:sz w:val="24"/>
          <w:szCs w:val="24"/>
          <w:lang w:val="en-GB"/>
        </w:rPr>
      </w:pPr>
      <w:r w:rsidRPr="0013713C">
        <w:rPr>
          <w:b/>
          <w:bCs/>
          <w:sz w:val="24"/>
          <w:szCs w:val="24"/>
          <w:lang w:val="en-GB"/>
        </w:rPr>
        <w:t>Adapun dampak bid'ah terhadap agama itu sendiri</w:t>
      </w:r>
      <w:r w:rsidRPr="0013713C">
        <w:rPr>
          <w:sz w:val="24"/>
          <w:szCs w:val="24"/>
          <w:lang w:val="en-GB"/>
        </w:rPr>
        <w:t xml:space="preserve"> adalah hilangnya banyak hukum-hukumnya dan </w:t>
      </w:r>
      <w:r w:rsidR="00550522">
        <w:rPr>
          <w:sz w:val="24"/>
          <w:szCs w:val="24"/>
          <w:lang w:val="en-GB"/>
        </w:rPr>
        <w:t>akan merusak</w:t>
      </w:r>
      <w:r w:rsidRPr="0013713C">
        <w:rPr>
          <w:sz w:val="24"/>
          <w:szCs w:val="24"/>
          <w:lang w:val="en-GB"/>
        </w:rPr>
        <w:t xml:space="preserve"> keindahannya. Yang pertama adalah salah satu sebab lenyapnya syariat, sedangkan yang kedua adalah sebab berpaling darinya dan tidak menghormatinya.</w:t>
      </w:r>
    </w:p>
    <w:p w14:paraId="30F3C95E" w14:textId="77777777" w:rsidR="0013713C" w:rsidRPr="0013713C" w:rsidRDefault="0013713C" w:rsidP="0013713C">
      <w:pPr>
        <w:jc w:val="both"/>
        <w:rPr>
          <w:sz w:val="24"/>
          <w:szCs w:val="24"/>
          <w:lang w:val="en-GB"/>
        </w:rPr>
      </w:pPr>
      <w:r w:rsidRPr="0013713C">
        <w:rPr>
          <w:sz w:val="24"/>
          <w:szCs w:val="24"/>
          <w:lang w:val="en-GB"/>
        </w:rPr>
        <w:t>Hal ini tampak jelas dalam bid'ah-bid'ah para penganut tarekat dan lainnya yang menggambarkan agama dengan gambaran yang sangat jauh dari keindahan dan keagungan agama. Seringkali bid'ah tersebar dan menempati kedudukan agama dalam jiwa manusia, sehingga menjadi agama yang diikuti oleh orang-orang.</w:t>
      </w:r>
    </w:p>
    <w:p w14:paraId="1380F49E" w14:textId="4C37AA3F" w:rsidR="0013713C" w:rsidRPr="0013713C" w:rsidRDefault="0013713C" w:rsidP="0013713C">
      <w:pPr>
        <w:jc w:val="both"/>
        <w:rPr>
          <w:sz w:val="24"/>
          <w:szCs w:val="24"/>
          <w:lang w:val="en-GB"/>
        </w:rPr>
      </w:pPr>
      <w:r w:rsidRPr="0013713C">
        <w:rPr>
          <w:sz w:val="24"/>
          <w:szCs w:val="24"/>
          <w:lang w:val="en-GB"/>
        </w:rPr>
        <w:t>Sesuai dengan</w:t>
      </w:r>
      <w:r w:rsidR="00550522">
        <w:rPr>
          <w:sz w:val="24"/>
          <w:szCs w:val="24"/>
          <w:lang w:val="en-GB"/>
        </w:rPr>
        <w:t xml:space="preserve"> kadar</w:t>
      </w:r>
      <w:r w:rsidRPr="0013713C">
        <w:rPr>
          <w:sz w:val="24"/>
          <w:szCs w:val="24"/>
          <w:lang w:val="en-GB"/>
        </w:rPr>
        <w:t xml:space="preserve"> luasnya penyebaran bid'ah, </w:t>
      </w:r>
      <w:r w:rsidR="00550522">
        <w:rPr>
          <w:sz w:val="24"/>
          <w:szCs w:val="24"/>
          <w:lang w:val="en-GB"/>
        </w:rPr>
        <w:t>sebesar itu</w:t>
      </w:r>
      <w:r w:rsidRPr="0013713C">
        <w:rPr>
          <w:sz w:val="24"/>
          <w:szCs w:val="24"/>
          <w:lang w:val="en-GB"/>
        </w:rPr>
        <w:t xml:space="preserve"> pula hilangnya agama. Inilah cara yang dengannya syariat-syariat</w:t>
      </w:r>
      <w:r w:rsidR="00550522">
        <w:rPr>
          <w:sz w:val="24"/>
          <w:szCs w:val="24"/>
          <w:lang w:val="en-GB"/>
        </w:rPr>
        <w:t xml:space="preserve"> agama</w:t>
      </w:r>
      <w:r w:rsidRPr="0013713C">
        <w:rPr>
          <w:sz w:val="24"/>
          <w:szCs w:val="24"/>
          <w:lang w:val="en-GB"/>
        </w:rPr>
        <w:t xml:space="preserve"> terdahulu telah lenyap. Dan para pemeluk agama menyimpang darinya. Oleh karena itulah Al-Quran mengecam mereka yang mengubah kalimat</w:t>
      </w:r>
      <w:r w:rsidR="00550522">
        <w:rPr>
          <w:sz w:val="24"/>
          <w:szCs w:val="24"/>
          <w:lang w:val="en-GB"/>
        </w:rPr>
        <w:t xml:space="preserve"> (ketetapan)</w:t>
      </w:r>
      <w:r w:rsidRPr="0013713C">
        <w:rPr>
          <w:sz w:val="24"/>
          <w:szCs w:val="24"/>
          <w:lang w:val="en-GB"/>
        </w:rPr>
        <w:t xml:space="preserve"> dari tempatnya dan menyembunyikan banyak hukum-hukum.</w:t>
      </w:r>
    </w:p>
    <w:p w14:paraId="37A724CD" w14:textId="0A022D1A" w:rsidR="00E92635" w:rsidRPr="00E92635" w:rsidRDefault="00E92635" w:rsidP="0012283E">
      <w:pPr>
        <w:jc w:val="both"/>
        <w:rPr>
          <w:sz w:val="24"/>
          <w:szCs w:val="24"/>
          <w:lang w:val="en-GB"/>
        </w:rPr>
      </w:pPr>
      <w:r w:rsidRPr="00E92635">
        <w:rPr>
          <w:b/>
          <w:bCs/>
          <w:sz w:val="24"/>
          <w:szCs w:val="24"/>
          <w:lang w:val="en-GB"/>
        </w:rPr>
        <w:t xml:space="preserve">Adapun dampak </w:t>
      </w:r>
      <w:r w:rsidR="0013713C" w:rsidRPr="0013713C">
        <w:rPr>
          <w:b/>
          <w:bCs/>
          <w:sz w:val="24"/>
          <w:szCs w:val="24"/>
          <w:lang w:val="en-GB"/>
        </w:rPr>
        <w:t>bid'ah</w:t>
      </w:r>
      <w:r w:rsidR="0013713C" w:rsidRPr="00E92635">
        <w:rPr>
          <w:b/>
          <w:bCs/>
          <w:sz w:val="24"/>
          <w:szCs w:val="24"/>
          <w:lang w:val="en-GB"/>
        </w:rPr>
        <w:t xml:space="preserve"> </w:t>
      </w:r>
      <w:r w:rsidRPr="00E92635">
        <w:rPr>
          <w:b/>
          <w:bCs/>
          <w:sz w:val="24"/>
          <w:szCs w:val="24"/>
          <w:lang w:val="en-GB"/>
        </w:rPr>
        <w:t>yang menimpa umat</w:t>
      </w:r>
      <w:r w:rsidRPr="00E92635">
        <w:rPr>
          <w:sz w:val="24"/>
          <w:szCs w:val="24"/>
          <w:lang w:val="en-GB"/>
        </w:rPr>
        <w:t xml:space="preserve"> yang memasukkan bid'ah ke dalam agamanya adalah timbulnya permusuhan dan kebencian di antara sesama Muslim. Hal ini terjadi karena:</w:t>
      </w:r>
      <w:r w:rsidR="0012283E">
        <w:rPr>
          <w:sz w:val="24"/>
          <w:szCs w:val="24"/>
          <w:lang w:val="en-GB"/>
        </w:rPr>
        <w:t xml:space="preserve"> </w:t>
      </w:r>
      <w:r w:rsidRPr="00E92635">
        <w:rPr>
          <w:sz w:val="24"/>
          <w:szCs w:val="24"/>
          <w:lang w:val="en-GB"/>
        </w:rPr>
        <w:t>Pemilik bid'ah akan membela bid'ah-nya, sementara penganut sunnah pasti akan ada kelompok yang menjelaskan dan menegakkannya. Dengan demikian, umat akan terpecah belah menjadi golongan-golongan dan partai-partai.</w:t>
      </w:r>
    </w:p>
    <w:p w14:paraId="223B9F6C" w14:textId="77777777" w:rsidR="00E92635" w:rsidRPr="00E92635" w:rsidRDefault="00E92635" w:rsidP="00E92635">
      <w:pPr>
        <w:jc w:val="both"/>
        <w:rPr>
          <w:sz w:val="24"/>
          <w:szCs w:val="24"/>
          <w:lang w:val="en-GB"/>
        </w:rPr>
      </w:pPr>
      <w:r w:rsidRPr="00E92635">
        <w:rPr>
          <w:sz w:val="24"/>
          <w:szCs w:val="24"/>
          <w:lang w:val="en-GB"/>
        </w:rPr>
        <w:t>Perselisihan di antara kelompok-kelompok ini bisa sangat keras, sampai terjadi saling mengkafirkan dan menghalalkan darah sesama. Umat pun akan saling menyerang dan membunuh satu sama lain.</w:t>
      </w:r>
    </w:p>
    <w:p w14:paraId="645FA8A1" w14:textId="5C35C3BD" w:rsidR="00E92635" w:rsidRDefault="00E92635" w:rsidP="00E92635">
      <w:pPr>
        <w:jc w:val="both"/>
        <w:rPr>
          <w:sz w:val="24"/>
          <w:szCs w:val="24"/>
          <w:lang w:val="en-GB"/>
        </w:rPr>
      </w:pPr>
      <w:r w:rsidRPr="00E92635">
        <w:rPr>
          <w:b/>
          <w:bCs/>
          <w:sz w:val="24"/>
          <w:szCs w:val="24"/>
          <w:lang w:val="en-GB"/>
        </w:rPr>
        <w:lastRenderedPageBreak/>
        <w:t>Aisyah</w:t>
      </w:r>
      <w:r w:rsidRPr="00E92635">
        <w:rPr>
          <w:sz w:val="24"/>
          <w:szCs w:val="24"/>
          <w:lang w:val="en-GB"/>
        </w:rPr>
        <w:t xml:space="preserve"> pernah berkata: </w:t>
      </w:r>
      <w:r w:rsidRPr="00E92635">
        <w:rPr>
          <w:i/>
          <w:iCs/>
          <w:sz w:val="24"/>
          <w:szCs w:val="24"/>
          <w:lang w:val="en-GB"/>
        </w:rPr>
        <w:t>"Ketahuilah, Nabi kalian telah berlepas diri dari orang yang memecah-belah agamanya dan membentuk golongan-golongan</w:t>
      </w:r>
      <w:r w:rsidRPr="00E92635">
        <w:rPr>
          <w:sz w:val="24"/>
          <w:szCs w:val="24"/>
          <w:lang w:val="en-GB"/>
        </w:rPr>
        <w:t>."</w:t>
      </w:r>
      <w:r w:rsidR="00231D81" w:rsidRPr="00231D81">
        <w:rPr>
          <w:rStyle w:val="FootnoteReference"/>
          <w:b/>
          <w:bCs/>
          <w:sz w:val="24"/>
          <w:szCs w:val="24"/>
          <w:lang w:val="en-GB"/>
        </w:rPr>
        <w:t>[</w:t>
      </w:r>
      <w:r w:rsidR="00231D81" w:rsidRPr="00231D81">
        <w:rPr>
          <w:rStyle w:val="FootnoteReference"/>
          <w:b/>
          <w:bCs/>
          <w:sz w:val="24"/>
          <w:szCs w:val="24"/>
          <w:lang w:val="en-GB"/>
        </w:rPr>
        <w:footnoteReference w:id="44"/>
      </w:r>
      <w:r w:rsidR="00231D81" w:rsidRPr="00231D81">
        <w:rPr>
          <w:rStyle w:val="FootnoteReference"/>
          <w:b/>
          <w:bCs/>
          <w:sz w:val="24"/>
          <w:szCs w:val="24"/>
          <w:lang w:val="en-GB"/>
        </w:rPr>
        <w:t>]</w:t>
      </w:r>
      <w:r w:rsidR="001820A6">
        <w:rPr>
          <w:sz w:val="24"/>
          <w:szCs w:val="24"/>
          <w:lang w:val="en-GB"/>
        </w:rPr>
        <w:t xml:space="preserve"> </w:t>
      </w:r>
      <w:r w:rsidRPr="00E92635">
        <w:rPr>
          <w:sz w:val="24"/>
          <w:szCs w:val="24"/>
          <w:lang w:val="en-GB"/>
        </w:rPr>
        <w:t>Kemudian beliau membacakan firman Allah:</w:t>
      </w:r>
    </w:p>
    <w:p w14:paraId="3ADB4AC9" w14:textId="17EB3847" w:rsidR="00C26C30" w:rsidRPr="00E92635"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اِنَّ</w:t>
      </w:r>
      <w:r>
        <w:rPr>
          <w:rFonts w:cs="LPMQ Isep Misbah"/>
          <w:sz w:val="24"/>
          <w:szCs w:val="28"/>
          <w:rtl/>
          <w:lang w:val="en-GB"/>
        </w:rPr>
        <w:t xml:space="preserve"> </w:t>
      </w:r>
      <w:r>
        <w:rPr>
          <w:rFonts w:cs="LPMQ Isep Misbah" w:hint="cs"/>
          <w:sz w:val="24"/>
          <w:szCs w:val="28"/>
          <w:rtl/>
          <w:lang w:val="en-GB"/>
        </w:rPr>
        <w:t>الَّذِيْنَ</w:t>
      </w:r>
      <w:r>
        <w:rPr>
          <w:rFonts w:cs="LPMQ Isep Misbah"/>
          <w:sz w:val="24"/>
          <w:szCs w:val="28"/>
          <w:rtl/>
          <w:lang w:val="en-GB"/>
        </w:rPr>
        <w:t xml:space="preserve"> </w:t>
      </w:r>
      <w:r>
        <w:rPr>
          <w:rFonts w:cs="LPMQ Isep Misbah" w:hint="cs"/>
          <w:sz w:val="24"/>
          <w:szCs w:val="28"/>
          <w:rtl/>
          <w:lang w:val="en-GB"/>
        </w:rPr>
        <w:t>فَرَّقُوْا</w:t>
      </w:r>
      <w:r>
        <w:rPr>
          <w:rFonts w:cs="LPMQ Isep Misbah"/>
          <w:sz w:val="24"/>
          <w:szCs w:val="28"/>
          <w:rtl/>
          <w:lang w:val="en-GB"/>
        </w:rPr>
        <w:t xml:space="preserve"> </w:t>
      </w:r>
      <w:r>
        <w:rPr>
          <w:rFonts w:cs="LPMQ Isep Misbah" w:hint="cs"/>
          <w:sz w:val="24"/>
          <w:szCs w:val="28"/>
          <w:rtl/>
          <w:lang w:val="en-GB"/>
        </w:rPr>
        <w:t>دِيْنَهُمْ</w:t>
      </w:r>
      <w:r>
        <w:rPr>
          <w:rFonts w:cs="LPMQ Isep Misbah"/>
          <w:sz w:val="24"/>
          <w:szCs w:val="28"/>
          <w:rtl/>
          <w:lang w:val="en-GB"/>
        </w:rPr>
        <w:t xml:space="preserve"> </w:t>
      </w:r>
      <w:r>
        <w:rPr>
          <w:rFonts w:cs="LPMQ Isep Misbah" w:hint="cs"/>
          <w:sz w:val="24"/>
          <w:szCs w:val="28"/>
          <w:rtl/>
          <w:lang w:val="en-GB"/>
        </w:rPr>
        <w:t>وَكَانُوْا</w:t>
      </w:r>
      <w:r>
        <w:rPr>
          <w:rFonts w:cs="LPMQ Isep Misbah"/>
          <w:sz w:val="24"/>
          <w:szCs w:val="28"/>
          <w:rtl/>
          <w:lang w:val="en-GB"/>
        </w:rPr>
        <w:t xml:space="preserve"> </w:t>
      </w:r>
      <w:r>
        <w:rPr>
          <w:rFonts w:cs="LPMQ Isep Misbah" w:hint="cs"/>
          <w:sz w:val="24"/>
          <w:szCs w:val="28"/>
          <w:rtl/>
          <w:lang w:val="en-GB"/>
        </w:rPr>
        <w:t>شِيَعًا</w:t>
      </w:r>
      <w:r>
        <w:rPr>
          <w:rFonts w:cs="LPMQ Isep Misbah"/>
          <w:sz w:val="24"/>
          <w:szCs w:val="28"/>
          <w:rtl/>
          <w:lang w:val="en-GB"/>
        </w:rPr>
        <w:t xml:space="preserve"> </w:t>
      </w:r>
      <w:r>
        <w:rPr>
          <w:rFonts w:cs="LPMQ Isep Misbah" w:hint="cs"/>
          <w:sz w:val="24"/>
          <w:szCs w:val="28"/>
          <w:rtl/>
          <w:lang w:val="en-GB"/>
        </w:rPr>
        <w:t>لَّسْتَ</w:t>
      </w:r>
      <w:r>
        <w:rPr>
          <w:rFonts w:cs="LPMQ Isep Misbah"/>
          <w:sz w:val="24"/>
          <w:szCs w:val="28"/>
          <w:rtl/>
          <w:lang w:val="en-GB"/>
        </w:rPr>
        <w:t xml:space="preserve"> </w:t>
      </w:r>
      <w:r>
        <w:rPr>
          <w:rFonts w:cs="LPMQ Isep Misbah" w:hint="cs"/>
          <w:sz w:val="24"/>
          <w:szCs w:val="28"/>
          <w:rtl/>
          <w:lang w:val="en-GB"/>
        </w:rPr>
        <w:t>مِنْهُمْ</w:t>
      </w:r>
      <w:r>
        <w:rPr>
          <w:rFonts w:cs="LPMQ Isep Misbah"/>
          <w:sz w:val="24"/>
          <w:szCs w:val="28"/>
          <w:rtl/>
          <w:lang w:val="en-GB"/>
        </w:rPr>
        <w:t xml:space="preserve"> </w:t>
      </w:r>
      <w:r>
        <w:rPr>
          <w:rFonts w:cs="LPMQ Isep Misbah" w:hint="cs"/>
          <w:sz w:val="24"/>
          <w:szCs w:val="28"/>
          <w:rtl/>
          <w:lang w:val="en-GB"/>
        </w:rPr>
        <w:t>فِيْ</w:t>
      </w:r>
      <w:r>
        <w:rPr>
          <w:rFonts w:cs="LPMQ Isep Misbah"/>
          <w:sz w:val="24"/>
          <w:szCs w:val="28"/>
          <w:rtl/>
          <w:lang w:val="en-GB"/>
        </w:rPr>
        <w:t xml:space="preserve"> </w:t>
      </w:r>
      <w:r>
        <w:rPr>
          <w:rFonts w:cs="LPMQ Isep Misbah" w:hint="cs"/>
          <w:sz w:val="24"/>
          <w:szCs w:val="28"/>
          <w:rtl/>
          <w:lang w:val="en-GB"/>
        </w:rPr>
        <w:t>شَيْءٍۗ</w:t>
      </w:r>
      <w:r>
        <w:rPr>
          <w:rFonts w:cs="LPMQ Isep Misbah"/>
          <w:sz w:val="24"/>
          <w:szCs w:val="28"/>
          <w:rtl/>
          <w:lang w:val="en-GB"/>
        </w:rPr>
        <w:t xml:space="preserve"> </w:t>
      </w:r>
      <w:r>
        <w:rPr>
          <w:rFonts w:cs="LPMQ Isep Misbah" w:hint="cs"/>
          <w:sz w:val="24"/>
          <w:szCs w:val="28"/>
          <w:rtl/>
          <w:lang w:val="en-GB"/>
        </w:rPr>
        <w:t>اِنَّمَآ</w:t>
      </w:r>
      <w:r>
        <w:rPr>
          <w:rFonts w:cs="LPMQ Isep Misbah"/>
          <w:sz w:val="24"/>
          <w:szCs w:val="28"/>
          <w:rtl/>
          <w:lang w:val="en-GB"/>
        </w:rPr>
        <w:t xml:space="preserve"> </w:t>
      </w:r>
      <w:r>
        <w:rPr>
          <w:rFonts w:cs="LPMQ Isep Misbah" w:hint="cs"/>
          <w:sz w:val="24"/>
          <w:szCs w:val="28"/>
          <w:rtl/>
          <w:lang w:val="en-GB"/>
        </w:rPr>
        <w:t>اَمْرُهُمْ</w:t>
      </w:r>
      <w:r>
        <w:rPr>
          <w:rFonts w:cs="LPMQ Isep Misbah"/>
          <w:sz w:val="24"/>
          <w:szCs w:val="28"/>
          <w:rtl/>
          <w:lang w:val="en-GB"/>
        </w:rPr>
        <w:t xml:space="preserve"> </w:t>
      </w:r>
      <w:r>
        <w:rPr>
          <w:rFonts w:cs="LPMQ Isep Misbah" w:hint="cs"/>
          <w:sz w:val="24"/>
          <w:szCs w:val="28"/>
          <w:rtl/>
          <w:lang w:val="en-GB"/>
        </w:rPr>
        <w:t>اِلَى</w:t>
      </w:r>
      <w:r>
        <w:rPr>
          <w:rFonts w:cs="LPMQ Isep Misbah"/>
          <w:sz w:val="24"/>
          <w:szCs w:val="28"/>
          <w:rtl/>
          <w:lang w:val="en-GB"/>
        </w:rPr>
        <w:t xml:space="preserve"> </w:t>
      </w:r>
      <w:r>
        <w:rPr>
          <w:rFonts w:cs="LPMQ Isep Misbah" w:hint="cs"/>
          <w:sz w:val="24"/>
          <w:szCs w:val="28"/>
          <w:rtl/>
          <w:lang w:val="en-GB"/>
        </w:rPr>
        <w:t>اللّٰهِ</w:t>
      </w:r>
      <w:r>
        <w:rPr>
          <w:rFonts w:cs="LPMQ Isep Misbah"/>
          <w:sz w:val="24"/>
          <w:szCs w:val="28"/>
          <w:rtl/>
          <w:lang w:val="en-GB"/>
        </w:rPr>
        <w:t xml:space="preserve"> </w:t>
      </w:r>
      <w:r>
        <w:rPr>
          <w:rFonts w:cs="LPMQ Isep Misbah" w:hint="cs"/>
          <w:sz w:val="24"/>
          <w:szCs w:val="28"/>
          <w:rtl/>
          <w:lang w:val="en-GB"/>
        </w:rPr>
        <w:t>ثُمَّ</w:t>
      </w:r>
      <w:r>
        <w:rPr>
          <w:rFonts w:cs="LPMQ Isep Misbah"/>
          <w:sz w:val="24"/>
          <w:szCs w:val="28"/>
          <w:rtl/>
          <w:lang w:val="en-GB"/>
        </w:rPr>
        <w:t xml:space="preserve"> </w:t>
      </w:r>
      <w:r>
        <w:rPr>
          <w:rFonts w:cs="LPMQ Isep Misbah" w:hint="cs"/>
          <w:sz w:val="24"/>
          <w:szCs w:val="28"/>
          <w:rtl/>
          <w:lang w:val="en-GB"/>
        </w:rPr>
        <w:t>يُنَبِّئُهُمْ</w:t>
      </w:r>
      <w:r>
        <w:rPr>
          <w:rFonts w:cs="LPMQ Isep Misbah"/>
          <w:sz w:val="24"/>
          <w:szCs w:val="28"/>
          <w:rtl/>
          <w:lang w:val="en-GB"/>
        </w:rPr>
        <w:t xml:space="preserve"> </w:t>
      </w:r>
      <w:r>
        <w:rPr>
          <w:rFonts w:cs="LPMQ Isep Misbah" w:hint="cs"/>
          <w:sz w:val="24"/>
          <w:szCs w:val="28"/>
          <w:rtl/>
          <w:lang w:val="en-GB"/>
        </w:rPr>
        <w:t>بِمَا</w:t>
      </w:r>
      <w:r>
        <w:rPr>
          <w:rFonts w:cs="LPMQ Isep Misbah"/>
          <w:sz w:val="24"/>
          <w:szCs w:val="28"/>
          <w:rtl/>
          <w:lang w:val="en-GB"/>
        </w:rPr>
        <w:t xml:space="preserve"> </w:t>
      </w:r>
      <w:r>
        <w:rPr>
          <w:rFonts w:cs="LPMQ Isep Misbah" w:hint="cs"/>
          <w:sz w:val="24"/>
          <w:szCs w:val="28"/>
          <w:rtl/>
          <w:lang w:val="en-GB"/>
        </w:rPr>
        <w:t>كَانُوْا</w:t>
      </w:r>
      <w:r>
        <w:rPr>
          <w:rFonts w:cs="LPMQ Isep Misbah"/>
          <w:sz w:val="24"/>
          <w:szCs w:val="28"/>
          <w:rtl/>
          <w:lang w:val="en-GB"/>
        </w:rPr>
        <w:t xml:space="preserve"> </w:t>
      </w:r>
      <w:r>
        <w:rPr>
          <w:rFonts w:cs="LPMQ Isep Misbah" w:hint="cs"/>
          <w:sz w:val="24"/>
          <w:szCs w:val="28"/>
          <w:rtl/>
          <w:lang w:val="en-GB"/>
        </w:rPr>
        <w:t>يَفْعَلُوْنَ</w:t>
      </w:r>
      <w:r>
        <w:rPr>
          <w:rFonts w:cs="LPMQ Isep Misbah"/>
          <w:sz w:val="24"/>
          <w:szCs w:val="28"/>
          <w:rtl/>
          <w:lang w:val="en-GB"/>
        </w:rPr>
        <w:t xml:space="preserve"> ١٥٩ ﴾ ( </w:t>
      </w:r>
      <w:r>
        <w:rPr>
          <w:rFonts w:cs="LPMQ Isep Misbah" w:hint="cs"/>
          <w:sz w:val="24"/>
          <w:szCs w:val="28"/>
          <w:rtl/>
          <w:lang w:val="en-GB"/>
        </w:rPr>
        <w:t>الانعام</w:t>
      </w:r>
      <w:r>
        <w:rPr>
          <w:rFonts w:cs="LPMQ Isep Misbah"/>
          <w:sz w:val="24"/>
          <w:szCs w:val="28"/>
          <w:rtl/>
          <w:lang w:val="en-GB"/>
        </w:rPr>
        <w:t>/6: 159-159)</w:t>
      </w:r>
    </w:p>
    <w:p w14:paraId="44D523BF" w14:textId="7D278DC7" w:rsidR="00E92635" w:rsidRPr="00E92635" w:rsidRDefault="00E92635" w:rsidP="00E92635">
      <w:pPr>
        <w:jc w:val="both"/>
        <w:rPr>
          <w:sz w:val="24"/>
          <w:szCs w:val="24"/>
          <w:lang w:val="en-GB"/>
        </w:rPr>
      </w:pPr>
      <w:r w:rsidRPr="00E92635">
        <w:rPr>
          <w:i/>
          <w:iCs/>
          <w:sz w:val="24"/>
          <w:szCs w:val="24"/>
          <w:lang w:val="en-GB"/>
        </w:rPr>
        <w:t>"Sesungguhnya orang-orang yang memecah-belah agama mereka dan terpecah menjadi golongan-golongan, engkau (Muhammad) tidak ada hubungan sedikitpun dengan mereka. Sesungguhnya urusan mereka hanyalah milik Allah, kemudian Allah akan memberitakan kepada mereka apa yang telah mereka kerjakan."</w:t>
      </w:r>
      <w:r w:rsidR="0012283E">
        <w:rPr>
          <w:sz w:val="24"/>
          <w:szCs w:val="24"/>
          <w:lang w:val="en-GB"/>
        </w:rPr>
        <w:t xml:space="preserve"> </w:t>
      </w:r>
      <w:r w:rsidR="0012283E" w:rsidRPr="00C1523D">
        <w:rPr>
          <w:b/>
          <w:bCs/>
          <w:sz w:val="24"/>
          <w:szCs w:val="24"/>
          <w:lang w:val="en-GB"/>
        </w:rPr>
        <w:t>(Al-An’am: 159)</w:t>
      </w:r>
    </w:p>
    <w:p w14:paraId="2165FD09" w14:textId="77777777" w:rsidR="00C26C30" w:rsidRDefault="00E92635" w:rsidP="00E92635">
      <w:pPr>
        <w:jc w:val="both"/>
        <w:rPr>
          <w:sz w:val="24"/>
          <w:szCs w:val="24"/>
          <w:lang w:val="en-GB"/>
        </w:rPr>
      </w:pPr>
      <w:r w:rsidRPr="00E92635">
        <w:rPr>
          <w:sz w:val="24"/>
          <w:szCs w:val="24"/>
          <w:lang w:val="en-GB"/>
        </w:rPr>
        <w:t xml:space="preserve">Allah juga berfirman dalam wasiat terakhir di surat Al-An'am: </w:t>
      </w:r>
    </w:p>
    <w:p w14:paraId="4D446DEB" w14:textId="2DFD808A"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هٰذَا</w:t>
      </w:r>
      <w:r>
        <w:rPr>
          <w:rFonts w:cs="LPMQ Isep Misbah"/>
          <w:sz w:val="24"/>
          <w:szCs w:val="28"/>
          <w:rtl/>
          <w:lang w:val="en-GB"/>
        </w:rPr>
        <w:t xml:space="preserve"> </w:t>
      </w:r>
      <w:r>
        <w:rPr>
          <w:rFonts w:cs="LPMQ Isep Misbah" w:hint="cs"/>
          <w:sz w:val="24"/>
          <w:szCs w:val="28"/>
          <w:rtl/>
          <w:lang w:val="en-GB"/>
        </w:rPr>
        <w:t>صِرَاطِيْ</w:t>
      </w:r>
      <w:r>
        <w:rPr>
          <w:rFonts w:cs="LPMQ Isep Misbah"/>
          <w:sz w:val="24"/>
          <w:szCs w:val="28"/>
          <w:rtl/>
          <w:lang w:val="en-GB"/>
        </w:rPr>
        <w:t xml:space="preserve"> </w:t>
      </w:r>
      <w:r>
        <w:rPr>
          <w:rFonts w:cs="LPMQ Isep Misbah" w:hint="cs"/>
          <w:sz w:val="24"/>
          <w:szCs w:val="28"/>
          <w:rtl/>
          <w:lang w:val="en-GB"/>
        </w:rPr>
        <w:t>مُسْتَقِيْمًا</w:t>
      </w:r>
      <w:r>
        <w:rPr>
          <w:rFonts w:cs="LPMQ Isep Misbah"/>
          <w:sz w:val="24"/>
          <w:szCs w:val="28"/>
          <w:rtl/>
          <w:lang w:val="en-GB"/>
        </w:rPr>
        <w:t xml:space="preserve"> </w:t>
      </w:r>
      <w:r>
        <w:rPr>
          <w:rFonts w:cs="LPMQ Isep Misbah" w:hint="cs"/>
          <w:sz w:val="24"/>
          <w:szCs w:val="28"/>
          <w:rtl/>
          <w:lang w:val="en-GB"/>
        </w:rPr>
        <w:t>فَاتَّبِعُوْهُ</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تَتَّبِعُوا</w:t>
      </w:r>
      <w:r>
        <w:rPr>
          <w:rFonts w:cs="LPMQ Isep Misbah"/>
          <w:sz w:val="24"/>
          <w:szCs w:val="28"/>
          <w:rtl/>
          <w:lang w:val="en-GB"/>
        </w:rPr>
        <w:t xml:space="preserve"> </w:t>
      </w:r>
      <w:r>
        <w:rPr>
          <w:rFonts w:cs="LPMQ Isep Misbah" w:hint="cs"/>
          <w:sz w:val="24"/>
          <w:szCs w:val="28"/>
          <w:rtl/>
          <w:lang w:val="en-GB"/>
        </w:rPr>
        <w:t>السُّبُلَ</w:t>
      </w:r>
      <w:r>
        <w:rPr>
          <w:rFonts w:cs="LPMQ Isep Misbah"/>
          <w:sz w:val="24"/>
          <w:szCs w:val="28"/>
          <w:rtl/>
          <w:lang w:val="en-GB"/>
        </w:rPr>
        <w:t xml:space="preserve"> </w:t>
      </w:r>
      <w:r>
        <w:rPr>
          <w:rFonts w:cs="LPMQ Isep Misbah" w:hint="cs"/>
          <w:sz w:val="24"/>
          <w:szCs w:val="28"/>
          <w:rtl/>
          <w:lang w:val="en-GB"/>
        </w:rPr>
        <w:t>فَتَفَرَّقَ</w:t>
      </w:r>
      <w:r>
        <w:rPr>
          <w:rFonts w:cs="LPMQ Isep Misbah"/>
          <w:sz w:val="24"/>
          <w:szCs w:val="28"/>
          <w:rtl/>
          <w:lang w:val="en-GB"/>
        </w:rPr>
        <w:t xml:space="preserve"> </w:t>
      </w:r>
      <w:r>
        <w:rPr>
          <w:rFonts w:cs="LPMQ Isep Misbah" w:hint="cs"/>
          <w:sz w:val="24"/>
          <w:szCs w:val="28"/>
          <w:rtl/>
          <w:lang w:val="en-GB"/>
        </w:rPr>
        <w:t>بِكُمْ</w:t>
      </w:r>
      <w:r>
        <w:rPr>
          <w:rFonts w:cs="LPMQ Isep Misbah"/>
          <w:sz w:val="24"/>
          <w:szCs w:val="28"/>
          <w:rtl/>
          <w:lang w:val="en-GB"/>
        </w:rPr>
        <w:t xml:space="preserve"> </w:t>
      </w:r>
      <w:r>
        <w:rPr>
          <w:rFonts w:cs="LPMQ Isep Misbah" w:hint="cs"/>
          <w:sz w:val="24"/>
          <w:szCs w:val="28"/>
          <w:rtl/>
          <w:lang w:val="en-GB"/>
        </w:rPr>
        <w:t>عَنْ</w:t>
      </w:r>
      <w:r>
        <w:rPr>
          <w:rFonts w:cs="LPMQ Isep Misbah"/>
          <w:sz w:val="24"/>
          <w:szCs w:val="28"/>
          <w:rtl/>
          <w:lang w:val="en-GB"/>
        </w:rPr>
        <w:t xml:space="preserve"> </w:t>
      </w:r>
      <w:r>
        <w:rPr>
          <w:rFonts w:cs="LPMQ Isep Misbah" w:hint="cs"/>
          <w:sz w:val="24"/>
          <w:szCs w:val="28"/>
          <w:rtl/>
          <w:lang w:val="en-GB"/>
        </w:rPr>
        <w:t>سَبِيْلِهٖ</w:t>
      </w:r>
      <w:r>
        <w:rPr>
          <w:rFonts w:cs="LPMQ Isep Misbah"/>
          <w:sz w:val="24"/>
          <w:szCs w:val="28"/>
          <w:rtl/>
          <w:lang w:val="en-GB"/>
        </w:rPr>
        <w:t xml:space="preserve"> ۗ</w:t>
      </w:r>
      <w:r>
        <w:rPr>
          <w:rFonts w:cs="LPMQ Isep Misbah" w:hint="cs"/>
          <w:sz w:val="24"/>
          <w:szCs w:val="28"/>
          <w:rtl/>
          <w:lang w:val="en-GB"/>
        </w:rPr>
        <w:t>ذٰلِكُمْ</w:t>
      </w:r>
      <w:r>
        <w:rPr>
          <w:rFonts w:cs="LPMQ Isep Misbah"/>
          <w:sz w:val="24"/>
          <w:szCs w:val="28"/>
          <w:rtl/>
          <w:lang w:val="en-GB"/>
        </w:rPr>
        <w:t xml:space="preserve"> </w:t>
      </w:r>
      <w:r>
        <w:rPr>
          <w:rFonts w:cs="LPMQ Isep Misbah" w:hint="cs"/>
          <w:sz w:val="24"/>
          <w:szCs w:val="28"/>
          <w:rtl/>
          <w:lang w:val="en-GB"/>
        </w:rPr>
        <w:t>وَصّٰىكُمْ</w:t>
      </w:r>
      <w:r>
        <w:rPr>
          <w:rFonts w:cs="LPMQ Isep Misbah"/>
          <w:sz w:val="24"/>
          <w:szCs w:val="28"/>
          <w:rtl/>
          <w:lang w:val="en-GB"/>
        </w:rPr>
        <w:t xml:space="preserve"> </w:t>
      </w:r>
      <w:r>
        <w:rPr>
          <w:rFonts w:cs="LPMQ Isep Misbah" w:hint="cs"/>
          <w:sz w:val="24"/>
          <w:szCs w:val="28"/>
          <w:rtl/>
          <w:lang w:val="en-GB"/>
        </w:rPr>
        <w:t>بِهٖ</w:t>
      </w:r>
      <w:r>
        <w:rPr>
          <w:rFonts w:cs="LPMQ Isep Misbah"/>
          <w:sz w:val="24"/>
          <w:szCs w:val="28"/>
          <w:rtl/>
          <w:lang w:val="en-GB"/>
        </w:rPr>
        <w:t xml:space="preserve"> </w:t>
      </w:r>
      <w:r>
        <w:rPr>
          <w:rFonts w:cs="LPMQ Isep Misbah" w:hint="cs"/>
          <w:sz w:val="24"/>
          <w:szCs w:val="28"/>
          <w:rtl/>
          <w:lang w:val="en-GB"/>
        </w:rPr>
        <w:t>لَعَلَّكُمْ</w:t>
      </w:r>
      <w:r>
        <w:rPr>
          <w:rFonts w:cs="LPMQ Isep Misbah"/>
          <w:sz w:val="24"/>
          <w:szCs w:val="28"/>
          <w:rtl/>
          <w:lang w:val="en-GB"/>
        </w:rPr>
        <w:t xml:space="preserve"> </w:t>
      </w:r>
      <w:r>
        <w:rPr>
          <w:rFonts w:cs="LPMQ Isep Misbah" w:hint="cs"/>
          <w:sz w:val="24"/>
          <w:szCs w:val="28"/>
          <w:rtl/>
          <w:lang w:val="en-GB"/>
        </w:rPr>
        <w:t>تَتَّقُوْنَ</w:t>
      </w:r>
      <w:r>
        <w:rPr>
          <w:rFonts w:cs="LPMQ Isep Misbah"/>
          <w:sz w:val="24"/>
          <w:szCs w:val="28"/>
          <w:rtl/>
          <w:lang w:val="en-GB"/>
        </w:rPr>
        <w:t xml:space="preserve"> ١٥٣ ﴾ ( </w:t>
      </w:r>
      <w:r>
        <w:rPr>
          <w:rFonts w:cs="LPMQ Isep Misbah" w:hint="cs"/>
          <w:sz w:val="24"/>
          <w:szCs w:val="28"/>
          <w:rtl/>
          <w:lang w:val="en-GB"/>
        </w:rPr>
        <w:t>الانعام</w:t>
      </w:r>
      <w:r>
        <w:rPr>
          <w:rFonts w:cs="LPMQ Isep Misbah"/>
          <w:sz w:val="24"/>
          <w:szCs w:val="28"/>
          <w:rtl/>
          <w:lang w:val="en-GB"/>
        </w:rPr>
        <w:t>/6: 153-153)</w:t>
      </w:r>
    </w:p>
    <w:p w14:paraId="3FC92882" w14:textId="4C0C4202" w:rsidR="00E92635" w:rsidRPr="00E92635" w:rsidRDefault="00E92635" w:rsidP="00E92635">
      <w:pPr>
        <w:jc w:val="both"/>
        <w:rPr>
          <w:sz w:val="24"/>
          <w:szCs w:val="24"/>
          <w:lang w:val="en-GB"/>
        </w:rPr>
      </w:pPr>
      <w:r w:rsidRPr="00E92635">
        <w:rPr>
          <w:i/>
          <w:iCs/>
          <w:sz w:val="24"/>
          <w:szCs w:val="24"/>
          <w:lang w:val="en-GB"/>
        </w:rPr>
        <w:t>"Dan bahwa (yang Aku wahyukan kepadamu) inilah jalan-Ku yang lurus, maka ikutilah dia, dan janganlah kamu mengikuti jalan-jalan yang lain, yang akan mencerai-beraikan kamu dari jalan-Nya. Demikianlah diperintahkan kepada kamu agar kamu bertakwa."</w:t>
      </w:r>
      <w:r w:rsidR="000F5777">
        <w:rPr>
          <w:sz w:val="24"/>
          <w:szCs w:val="24"/>
          <w:lang w:val="en-GB"/>
        </w:rPr>
        <w:t xml:space="preserve"> </w:t>
      </w:r>
      <w:r w:rsidR="000F5777" w:rsidRPr="00C1523D">
        <w:rPr>
          <w:b/>
          <w:bCs/>
          <w:sz w:val="24"/>
          <w:szCs w:val="24"/>
          <w:lang w:val="en-GB"/>
        </w:rPr>
        <w:t>(Al-An’am: 15</w:t>
      </w:r>
      <w:r w:rsidR="00C26C30">
        <w:rPr>
          <w:b/>
          <w:bCs/>
          <w:sz w:val="24"/>
          <w:szCs w:val="24"/>
          <w:lang w:val="en-GB"/>
        </w:rPr>
        <w:t>3</w:t>
      </w:r>
      <w:r w:rsidR="000F5777" w:rsidRPr="00C1523D">
        <w:rPr>
          <w:b/>
          <w:bCs/>
          <w:sz w:val="24"/>
          <w:szCs w:val="24"/>
          <w:lang w:val="en-GB"/>
        </w:rPr>
        <w:t>)</w:t>
      </w:r>
    </w:p>
    <w:p w14:paraId="641B5ABC" w14:textId="108CCC91" w:rsidR="00E92635" w:rsidRPr="00E92635" w:rsidRDefault="00E92635" w:rsidP="00732872">
      <w:pPr>
        <w:jc w:val="both"/>
        <w:rPr>
          <w:sz w:val="24"/>
          <w:szCs w:val="24"/>
          <w:lang w:val="en-GB"/>
        </w:rPr>
      </w:pPr>
      <w:r w:rsidRPr="00E92635">
        <w:rPr>
          <w:sz w:val="24"/>
          <w:szCs w:val="24"/>
          <w:lang w:val="en-GB"/>
        </w:rPr>
        <w:lastRenderedPageBreak/>
        <w:t xml:space="preserve">Diriwayatkan oleh </w:t>
      </w:r>
      <w:r w:rsidRPr="00E92635">
        <w:rPr>
          <w:b/>
          <w:bCs/>
          <w:sz w:val="24"/>
          <w:szCs w:val="24"/>
          <w:lang w:val="en-GB"/>
        </w:rPr>
        <w:t xml:space="preserve">Ahmad </w:t>
      </w:r>
      <w:r w:rsidRPr="00E92635">
        <w:rPr>
          <w:sz w:val="24"/>
          <w:szCs w:val="24"/>
          <w:lang w:val="en-GB"/>
        </w:rPr>
        <w:t xml:space="preserve">dan </w:t>
      </w:r>
      <w:r w:rsidRPr="00E92635">
        <w:rPr>
          <w:b/>
          <w:bCs/>
          <w:sz w:val="24"/>
          <w:szCs w:val="24"/>
          <w:lang w:val="en-GB"/>
        </w:rPr>
        <w:t>Nasai</w:t>
      </w:r>
      <w:r w:rsidRPr="00E92635">
        <w:rPr>
          <w:sz w:val="24"/>
          <w:szCs w:val="24"/>
          <w:lang w:val="en-GB"/>
        </w:rPr>
        <w:t xml:space="preserve"> bahwa Rasulullah </w:t>
      </w:r>
      <w:r w:rsidR="00D203DD">
        <w:rPr>
          <w:rFonts w:ascii="Arabic Typesetting" w:hAnsi="Arabic Typesetting" w:cs="Arabic Typesetting"/>
          <w:sz w:val="24"/>
          <w:szCs w:val="24"/>
          <w:rtl/>
          <w:lang w:val="en-GB"/>
        </w:rPr>
        <w:t>ﷺ</w:t>
      </w:r>
      <w:r w:rsidRPr="00E92635">
        <w:rPr>
          <w:sz w:val="24"/>
          <w:szCs w:val="24"/>
          <w:lang w:val="en-GB"/>
        </w:rPr>
        <w:t xml:space="preserve"> membuat garis dengan tangannya, kemudian berkata: "Inilah jalan Allah yang lurus."</w:t>
      </w:r>
      <w:r w:rsidR="00732872">
        <w:rPr>
          <w:sz w:val="24"/>
          <w:szCs w:val="24"/>
          <w:lang w:val="en-GB"/>
        </w:rPr>
        <w:t xml:space="preserve"> </w:t>
      </w:r>
      <w:r w:rsidRPr="00E92635">
        <w:rPr>
          <w:sz w:val="24"/>
          <w:szCs w:val="24"/>
          <w:lang w:val="en-GB"/>
        </w:rPr>
        <w:t>Kemudian beliau membuat garis-garis lain di sebelah kanan dan kiri garis pertama, lalu bersabda: "Dan ini adalah jalan-jalan lain, tidak ada satu jalan pun kecuali di atasnya ada setan yang mengajak kepadanya."</w:t>
      </w:r>
    </w:p>
    <w:p w14:paraId="326F9E97" w14:textId="77777777" w:rsidR="00C26C30" w:rsidRDefault="00E92635" w:rsidP="00E92635">
      <w:pPr>
        <w:jc w:val="both"/>
        <w:rPr>
          <w:sz w:val="24"/>
          <w:szCs w:val="24"/>
          <w:lang w:val="en-GB"/>
        </w:rPr>
      </w:pPr>
      <w:r w:rsidRPr="00E92635">
        <w:rPr>
          <w:sz w:val="24"/>
          <w:szCs w:val="24"/>
          <w:lang w:val="en-GB"/>
        </w:rPr>
        <w:t xml:space="preserve">Selanjutnya beliau membaca ayat: </w:t>
      </w:r>
    </w:p>
    <w:p w14:paraId="1B847FF7" w14:textId="2705A393"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وَاَنَّ</w:t>
      </w:r>
      <w:r>
        <w:rPr>
          <w:rFonts w:cs="LPMQ Isep Misbah"/>
          <w:sz w:val="24"/>
          <w:szCs w:val="28"/>
          <w:rtl/>
          <w:lang w:val="en-GB"/>
        </w:rPr>
        <w:t xml:space="preserve"> </w:t>
      </w:r>
      <w:r>
        <w:rPr>
          <w:rFonts w:cs="LPMQ Isep Misbah" w:hint="cs"/>
          <w:sz w:val="24"/>
          <w:szCs w:val="28"/>
          <w:rtl/>
          <w:lang w:val="en-GB"/>
        </w:rPr>
        <w:t>هٰذَا</w:t>
      </w:r>
      <w:r>
        <w:rPr>
          <w:rFonts w:cs="LPMQ Isep Misbah"/>
          <w:sz w:val="24"/>
          <w:szCs w:val="28"/>
          <w:rtl/>
          <w:lang w:val="en-GB"/>
        </w:rPr>
        <w:t xml:space="preserve"> </w:t>
      </w:r>
      <w:r>
        <w:rPr>
          <w:rFonts w:cs="LPMQ Isep Misbah" w:hint="cs"/>
          <w:sz w:val="24"/>
          <w:szCs w:val="28"/>
          <w:rtl/>
          <w:lang w:val="en-GB"/>
        </w:rPr>
        <w:t>صِرَاطِيْ</w:t>
      </w:r>
      <w:r>
        <w:rPr>
          <w:rFonts w:cs="LPMQ Isep Misbah"/>
          <w:sz w:val="24"/>
          <w:szCs w:val="28"/>
          <w:rtl/>
          <w:lang w:val="en-GB"/>
        </w:rPr>
        <w:t xml:space="preserve"> </w:t>
      </w:r>
      <w:r>
        <w:rPr>
          <w:rFonts w:cs="LPMQ Isep Misbah" w:hint="cs"/>
          <w:sz w:val="24"/>
          <w:szCs w:val="28"/>
          <w:rtl/>
          <w:lang w:val="en-GB"/>
        </w:rPr>
        <w:t>مُسْتَقِيْمًا</w:t>
      </w:r>
      <w:r>
        <w:rPr>
          <w:rFonts w:cs="LPMQ Isep Misbah"/>
          <w:sz w:val="24"/>
          <w:szCs w:val="28"/>
          <w:rtl/>
          <w:lang w:val="en-GB"/>
        </w:rPr>
        <w:t xml:space="preserve"> </w:t>
      </w:r>
      <w:r>
        <w:rPr>
          <w:rFonts w:cs="LPMQ Isep Misbah" w:hint="cs"/>
          <w:sz w:val="24"/>
          <w:szCs w:val="28"/>
          <w:rtl/>
          <w:lang w:val="en-GB"/>
        </w:rPr>
        <w:t>فَاتَّبِعُوْهُ</w:t>
      </w:r>
      <w:r>
        <w:rPr>
          <w:rFonts w:cs="LPMQ Isep Misbah"/>
          <w:sz w:val="24"/>
          <w:szCs w:val="28"/>
          <w:rtl/>
          <w:lang w:val="en-GB"/>
        </w:rPr>
        <w:t xml:space="preserve"> ۚ</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تَتَّبِعُوا</w:t>
      </w:r>
      <w:r>
        <w:rPr>
          <w:rFonts w:cs="LPMQ Isep Misbah"/>
          <w:sz w:val="24"/>
          <w:szCs w:val="28"/>
          <w:rtl/>
          <w:lang w:val="en-GB"/>
        </w:rPr>
        <w:t xml:space="preserve"> </w:t>
      </w:r>
      <w:r>
        <w:rPr>
          <w:rFonts w:cs="LPMQ Isep Misbah" w:hint="cs"/>
          <w:sz w:val="24"/>
          <w:szCs w:val="28"/>
          <w:rtl/>
          <w:lang w:val="en-GB"/>
        </w:rPr>
        <w:t>السُّبُلَ</w:t>
      </w:r>
      <w:r>
        <w:rPr>
          <w:rFonts w:cs="LPMQ Isep Misbah"/>
          <w:sz w:val="24"/>
          <w:szCs w:val="28"/>
          <w:rtl/>
          <w:lang w:val="en-GB"/>
        </w:rPr>
        <w:t xml:space="preserve"> </w:t>
      </w:r>
      <w:r>
        <w:rPr>
          <w:rFonts w:cs="LPMQ Isep Misbah" w:hint="cs"/>
          <w:sz w:val="24"/>
          <w:szCs w:val="28"/>
          <w:rtl/>
          <w:lang w:val="en-GB"/>
        </w:rPr>
        <w:t>فَتَفَرَّقَ</w:t>
      </w:r>
      <w:r>
        <w:rPr>
          <w:rFonts w:cs="LPMQ Isep Misbah"/>
          <w:sz w:val="24"/>
          <w:szCs w:val="28"/>
          <w:rtl/>
          <w:lang w:val="en-GB"/>
        </w:rPr>
        <w:t xml:space="preserve"> </w:t>
      </w:r>
      <w:r>
        <w:rPr>
          <w:rFonts w:cs="LPMQ Isep Misbah" w:hint="cs"/>
          <w:sz w:val="24"/>
          <w:szCs w:val="28"/>
          <w:rtl/>
          <w:lang w:val="en-GB"/>
        </w:rPr>
        <w:t>بِكُمْ</w:t>
      </w:r>
      <w:r>
        <w:rPr>
          <w:rFonts w:cs="LPMQ Isep Misbah"/>
          <w:sz w:val="24"/>
          <w:szCs w:val="28"/>
          <w:rtl/>
          <w:lang w:val="en-GB"/>
        </w:rPr>
        <w:t xml:space="preserve"> </w:t>
      </w:r>
      <w:r>
        <w:rPr>
          <w:rFonts w:cs="LPMQ Isep Misbah" w:hint="cs"/>
          <w:sz w:val="24"/>
          <w:szCs w:val="28"/>
          <w:rtl/>
          <w:lang w:val="en-GB"/>
        </w:rPr>
        <w:t>عَنْ</w:t>
      </w:r>
      <w:r>
        <w:rPr>
          <w:rFonts w:cs="LPMQ Isep Misbah"/>
          <w:sz w:val="24"/>
          <w:szCs w:val="28"/>
          <w:rtl/>
          <w:lang w:val="en-GB"/>
        </w:rPr>
        <w:t xml:space="preserve"> </w:t>
      </w:r>
      <w:r>
        <w:rPr>
          <w:rFonts w:cs="LPMQ Isep Misbah" w:hint="cs"/>
          <w:sz w:val="24"/>
          <w:szCs w:val="28"/>
          <w:rtl/>
          <w:lang w:val="en-GB"/>
        </w:rPr>
        <w:t>سَبِيْلِهٖ</w:t>
      </w:r>
      <w:r>
        <w:rPr>
          <w:rFonts w:cs="LPMQ Isep Misbah"/>
          <w:sz w:val="24"/>
          <w:szCs w:val="28"/>
          <w:rtl/>
          <w:lang w:val="en-GB"/>
        </w:rPr>
        <w:t xml:space="preserve"> ۗ</w:t>
      </w:r>
      <w:r>
        <w:rPr>
          <w:rFonts w:cs="LPMQ Isep Misbah" w:hint="cs"/>
          <w:sz w:val="24"/>
          <w:szCs w:val="28"/>
          <w:rtl/>
          <w:lang w:val="en-GB"/>
        </w:rPr>
        <w:t>ذٰلِكُمْ</w:t>
      </w:r>
      <w:r>
        <w:rPr>
          <w:rFonts w:cs="LPMQ Isep Misbah"/>
          <w:sz w:val="24"/>
          <w:szCs w:val="28"/>
          <w:rtl/>
          <w:lang w:val="en-GB"/>
        </w:rPr>
        <w:t xml:space="preserve"> </w:t>
      </w:r>
      <w:r>
        <w:rPr>
          <w:rFonts w:cs="LPMQ Isep Misbah" w:hint="cs"/>
          <w:sz w:val="24"/>
          <w:szCs w:val="28"/>
          <w:rtl/>
          <w:lang w:val="en-GB"/>
        </w:rPr>
        <w:t>وَصّٰىكُمْ</w:t>
      </w:r>
      <w:r>
        <w:rPr>
          <w:rFonts w:cs="LPMQ Isep Misbah"/>
          <w:sz w:val="24"/>
          <w:szCs w:val="28"/>
          <w:rtl/>
          <w:lang w:val="en-GB"/>
        </w:rPr>
        <w:t xml:space="preserve"> </w:t>
      </w:r>
      <w:r>
        <w:rPr>
          <w:rFonts w:cs="LPMQ Isep Misbah" w:hint="cs"/>
          <w:sz w:val="24"/>
          <w:szCs w:val="28"/>
          <w:rtl/>
          <w:lang w:val="en-GB"/>
        </w:rPr>
        <w:t>بِهٖ</w:t>
      </w:r>
      <w:r>
        <w:rPr>
          <w:rFonts w:cs="LPMQ Isep Misbah"/>
          <w:sz w:val="24"/>
          <w:szCs w:val="28"/>
          <w:rtl/>
          <w:lang w:val="en-GB"/>
        </w:rPr>
        <w:t xml:space="preserve"> </w:t>
      </w:r>
      <w:r>
        <w:rPr>
          <w:rFonts w:cs="LPMQ Isep Misbah" w:hint="cs"/>
          <w:sz w:val="24"/>
          <w:szCs w:val="28"/>
          <w:rtl/>
          <w:lang w:val="en-GB"/>
        </w:rPr>
        <w:t>لَعَلَّكُمْ</w:t>
      </w:r>
      <w:r>
        <w:rPr>
          <w:rFonts w:cs="LPMQ Isep Misbah"/>
          <w:sz w:val="24"/>
          <w:szCs w:val="28"/>
          <w:rtl/>
          <w:lang w:val="en-GB"/>
        </w:rPr>
        <w:t xml:space="preserve"> </w:t>
      </w:r>
      <w:r>
        <w:rPr>
          <w:rFonts w:cs="LPMQ Isep Misbah" w:hint="cs"/>
          <w:sz w:val="24"/>
          <w:szCs w:val="28"/>
          <w:rtl/>
          <w:lang w:val="en-GB"/>
        </w:rPr>
        <w:t>تَتَّقُوْنَ</w:t>
      </w:r>
      <w:r>
        <w:rPr>
          <w:rFonts w:cs="LPMQ Isep Misbah"/>
          <w:sz w:val="24"/>
          <w:szCs w:val="28"/>
          <w:rtl/>
          <w:lang w:val="en-GB"/>
        </w:rPr>
        <w:t xml:space="preserve"> ١٥٣ ﴾ ( </w:t>
      </w:r>
      <w:r>
        <w:rPr>
          <w:rFonts w:cs="LPMQ Isep Misbah" w:hint="cs"/>
          <w:sz w:val="24"/>
          <w:szCs w:val="28"/>
          <w:rtl/>
          <w:lang w:val="en-GB"/>
        </w:rPr>
        <w:t>الانعام</w:t>
      </w:r>
      <w:r>
        <w:rPr>
          <w:rFonts w:cs="LPMQ Isep Misbah"/>
          <w:sz w:val="24"/>
          <w:szCs w:val="28"/>
          <w:rtl/>
          <w:lang w:val="en-GB"/>
        </w:rPr>
        <w:t>/6: 153-153)</w:t>
      </w:r>
    </w:p>
    <w:p w14:paraId="0874DB35" w14:textId="7F23CD36" w:rsidR="00E92635" w:rsidRPr="00E92635" w:rsidRDefault="00E92635" w:rsidP="00E92635">
      <w:pPr>
        <w:jc w:val="both"/>
        <w:rPr>
          <w:sz w:val="24"/>
          <w:szCs w:val="24"/>
          <w:lang w:val="en-GB"/>
        </w:rPr>
      </w:pPr>
      <w:r w:rsidRPr="00E92635">
        <w:rPr>
          <w:i/>
          <w:iCs/>
          <w:sz w:val="24"/>
          <w:szCs w:val="24"/>
          <w:lang w:val="en-GB"/>
        </w:rPr>
        <w:t>"Dan bahwa (yang Aku wahyukan kepadamu) inilah jalan-Ku yang lurus, maka ikutilah dia, dan janganlah kamu mengikuti jalan-jalan yang lain, yang akan mencerai-beraikan kamu dari jalan-Nya."</w:t>
      </w:r>
      <w:r w:rsidR="00231D81" w:rsidRPr="00231D81">
        <w:rPr>
          <w:rStyle w:val="FootnoteReference"/>
          <w:b/>
          <w:bCs/>
          <w:i/>
          <w:iCs/>
          <w:sz w:val="24"/>
          <w:szCs w:val="24"/>
          <w:lang w:val="en-GB"/>
        </w:rPr>
        <w:t>[</w:t>
      </w:r>
      <w:r w:rsidR="00231D81" w:rsidRPr="00231D81">
        <w:rPr>
          <w:rStyle w:val="FootnoteReference"/>
          <w:b/>
          <w:bCs/>
          <w:i/>
          <w:iCs/>
          <w:sz w:val="24"/>
          <w:szCs w:val="24"/>
          <w:lang w:val="en-GB"/>
        </w:rPr>
        <w:footnoteReference w:id="45"/>
      </w:r>
      <w:r w:rsidR="00231D81" w:rsidRPr="00231D81">
        <w:rPr>
          <w:rStyle w:val="FootnoteReference"/>
          <w:b/>
          <w:bCs/>
          <w:i/>
          <w:iCs/>
          <w:sz w:val="24"/>
          <w:szCs w:val="24"/>
          <w:lang w:val="en-GB"/>
        </w:rPr>
        <w:t>]</w:t>
      </w:r>
    </w:p>
    <w:p w14:paraId="094B897B" w14:textId="77777777" w:rsidR="00C26C30" w:rsidRDefault="00E92635" w:rsidP="00E92635">
      <w:pPr>
        <w:jc w:val="both"/>
        <w:rPr>
          <w:sz w:val="24"/>
          <w:szCs w:val="24"/>
          <w:lang w:val="en-GB"/>
        </w:rPr>
      </w:pPr>
      <w:r w:rsidRPr="00E92635">
        <w:rPr>
          <w:sz w:val="24"/>
          <w:szCs w:val="24"/>
          <w:lang w:val="en-GB"/>
        </w:rPr>
        <w:t xml:space="preserve">Dan Allah berfirman: </w:t>
      </w:r>
    </w:p>
    <w:p w14:paraId="5D4C1145" w14:textId="17C5B5A6" w:rsidR="00C26C30" w:rsidRPr="00C26C30" w:rsidRDefault="00C26C30" w:rsidP="00C26C30">
      <w:pPr>
        <w:bidi/>
        <w:jc w:val="both"/>
        <w:rPr>
          <w:rFonts w:cs="LPMQ Isep Misbah"/>
          <w:sz w:val="24"/>
          <w:szCs w:val="28"/>
          <w:rtl/>
          <w:lang w:val="en-GB"/>
        </w:rPr>
      </w:pPr>
      <w:r>
        <w:rPr>
          <w:rFonts w:cs="LPMQ Isep Misbah"/>
          <w:sz w:val="24"/>
          <w:szCs w:val="28"/>
          <w:rtl/>
          <w:lang w:val="en-GB"/>
        </w:rPr>
        <w:t>﴿</w:t>
      </w:r>
      <w:r>
        <w:rPr>
          <w:rFonts w:cs="LPMQ Isep Misbah" w:hint="cs"/>
          <w:sz w:val="24"/>
          <w:szCs w:val="28"/>
          <w:rtl/>
          <w:lang w:val="en-GB"/>
        </w:rPr>
        <w:t>وَلَا</w:t>
      </w:r>
      <w:r>
        <w:rPr>
          <w:rFonts w:cs="LPMQ Isep Misbah"/>
          <w:sz w:val="24"/>
          <w:szCs w:val="28"/>
          <w:rtl/>
          <w:lang w:val="en-GB"/>
        </w:rPr>
        <w:t xml:space="preserve"> </w:t>
      </w:r>
      <w:r>
        <w:rPr>
          <w:rFonts w:cs="LPMQ Isep Misbah" w:hint="cs"/>
          <w:sz w:val="24"/>
          <w:szCs w:val="28"/>
          <w:rtl/>
          <w:lang w:val="en-GB"/>
        </w:rPr>
        <w:t>تَكُوْنُوْا</w:t>
      </w:r>
      <w:r>
        <w:rPr>
          <w:rFonts w:cs="LPMQ Isep Misbah"/>
          <w:sz w:val="24"/>
          <w:szCs w:val="28"/>
          <w:rtl/>
          <w:lang w:val="en-GB"/>
        </w:rPr>
        <w:t xml:space="preserve"> </w:t>
      </w:r>
      <w:r>
        <w:rPr>
          <w:rFonts w:cs="LPMQ Isep Misbah" w:hint="cs"/>
          <w:sz w:val="24"/>
          <w:szCs w:val="28"/>
          <w:rtl/>
          <w:lang w:val="en-GB"/>
        </w:rPr>
        <w:t>كَالَّذِيْنَ</w:t>
      </w:r>
      <w:r>
        <w:rPr>
          <w:rFonts w:cs="LPMQ Isep Misbah"/>
          <w:sz w:val="24"/>
          <w:szCs w:val="28"/>
          <w:rtl/>
          <w:lang w:val="en-GB"/>
        </w:rPr>
        <w:t xml:space="preserve"> </w:t>
      </w:r>
      <w:r>
        <w:rPr>
          <w:rFonts w:cs="LPMQ Isep Misbah" w:hint="cs"/>
          <w:sz w:val="24"/>
          <w:szCs w:val="28"/>
          <w:rtl/>
          <w:lang w:val="en-GB"/>
        </w:rPr>
        <w:t>تَفَرَّقُوْا</w:t>
      </w:r>
      <w:r>
        <w:rPr>
          <w:rFonts w:cs="LPMQ Isep Misbah"/>
          <w:sz w:val="24"/>
          <w:szCs w:val="28"/>
          <w:rtl/>
          <w:lang w:val="en-GB"/>
        </w:rPr>
        <w:t xml:space="preserve"> </w:t>
      </w:r>
      <w:r>
        <w:rPr>
          <w:rFonts w:cs="LPMQ Isep Misbah" w:hint="cs"/>
          <w:sz w:val="24"/>
          <w:szCs w:val="28"/>
          <w:rtl/>
          <w:lang w:val="en-GB"/>
        </w:rPr>
        <w:t>وَاخْتَلَفُوْا</w:t>
      </w:r>
      <w:r>
        <w:rPr>
          <w:rFonts w:cs="LPMQ Isep Misbah"/>
          <w:sz w:val="24"/>
          <w:szCs w:val="28"/>
          <w:rtl/>
          <w:lang w:val="en-GB"/>
        </w:rPr>
        <w:t xml:space="preserve"> </w:t>
      </w:r>
      <w:r>
        <w:rPr>
          <w:rFonts w:cs="LPMQ Isep Misbah" w:hint="cs"/>
          <w:sz w:val="24"/>
          <w:szCs w:val="28"/>
          <w:rtl/>
          <w:lang w:val="en-GB"/>
        </w:rPr>
        <w:t>مِنْۢ</w:t>
      </w:r>
      <w:r>
        <w:rPr>
          <w:rFonts w:cs="LPMQ Isep Misbah"/>
          <w:sz w:val="24"/>
          <w:szCs w:val="28"/>
          <w:rtl/>
          <w:lang w:val="en-GB"/>
        </w:rPr>
        <w:t xml:space="preserve"> </w:t>
      </w:r>
      <w:r>
        <w:rPr>
          <w:rFonts w:cs="LPMQ Isep Misbah" w:hint="cs"/>
          <w:sz w:val="24"/>
          <w:szCs w:val="28"/>
          <w:rtl/>
          <w:lang w:val="en-GB"/>
        </w:rPr>
        <w:t>بَعْدِ</w:t>
      </w:r>
      <w:r>
        <w:rPr>
          <w:rFonts w:cs="LPMQ Isep Misbah"/>
          <w:sz w:val="24"/>
          <w:szCs w:val="28"/>
          <w:rtl/>
          <w:lang w:val="en-GB"/>
        </w:rPr>
        <w:t xml:space="preserve"> </w:t>
      </w:r>
      <w:r>
        <w:rPr>
          <w:rFonts w:cs="LPMQ Isep Misbah" w:hint="cs"/>
          <w:sz w:val="24"/>
          <w:szCs w:val="28"/>
          <w:rtl/>
          <w:lang w:val="en-GB"/>
        </w:rPr>
        <w:t>مَا</w:t>
      </w:r>
      <w:r>
        <w:rPr>
          <w:rFonts w:cs="LPMQ Isep Misbah"/>
          <w:sz w:val="24"/>
          <w:szCs w:val="28"/>
          <w:rtl/>
          <w:lang w:val="en-GB"/>
        </w:rPr>
        <w:t xml:space="preserve"> </w:t>
      </w:r>
      <w:r>
        <w:rPr>
          <w:rFonts w:cs="LPMQ Isep Misbah" w:hint="cs"/>
          <w:sz w:val="24"/>
          <w:szCs w:val="28"/>
          <w:rtl/>
          <w:lang w:val="en-GB"/>
        </w:rPr>
        <w:t>جَاۤءَهُمُ</w:t>
      </w:r>
      <w:r>
        <w:rPr>
          <w:rFonts w:cs="LPMQ Isep Misbah"/>
          <w:sz w:val="24"/>
          <w:szCs w:val="28"/>
          <w:rtl/>
          <w:lang w:val="en-GB"/>
        </w:rPr>
        <w:t xml:space="preserve"> </w:t>
      </w:r>
      <w:r>
        <w:rPr>
          <w:rFonts w:cs="LPMQ Isep Misbah" w:hint="cs"/>
          <w:sz w:val="24"/>
          <w:szCs w:val="28"/>
          <w:rtl/>
          <w:lang w:val="en-GB"/>
        </w:rPr>
        <w:t>الْبَيِّنٰتُ</w:t>
      </w:r>
      <w:r>
        <w:rPr>
          <w:rFonts w:cs="LPMQ Isep Misbah"/>
          <w:sz w:val="24"/>
          <w:szCs w:val="28"/>
          <w:rtl/>
          <w:lang w:val="en-GB"/>
        </w:rPr>
        <w:t xml:space="preserve"> ﴾ ( </w:t>
      </w:r>
      <w:r>
        <w:rPr>
          <w:rFonts w:cs="LPMQ Isep Misbah" w:hint="cs"/>
          <w:sz w:val="24"/>
          <w:szCs w:val="28"/>
          <w:rtl/>
          <w:lang w:val="en-GB"/>
        </w:rPr>
        <w:t>اٰل</w:t>
      </w:r>
      <w:r>
        <w:rPr>
          <w:rFonts w:cs="LPMQ Isep Misbah"/>
          <w:sz w:val="24"/>
          <w:szCs w:val="28"/>
          <w:rtl/>
          <w:lang w:val="en-GB"/>
        </w:rPr>
        <w:t xml:space="preserve"> </w:t>
      </w:r>
      <w:r>
        <w:rPr>
          <w:rFonts w:cs="LPMQ Isep Misbah" w:hint="cs"/>
          <w:sz w:val="24"/>
          <w:szCs w:val="28"/>
          <w:rtl/>
          <w:lang w:val="en-GB"/>
        </w:rPr>
        <w:t>عمران</w:t>
      </w:r>
      <w:r>
        <w:rPr>
          <w:rFonts w:cs="LPMQ Isep Misbah"/>
          <w:sz w:val="24"/>
          <w:szCs w:val="28"/>
          <w:rtl/>
          <w:lang w:val="en-GB"/>
        </w:rPr>
        <w:t>/3: 105-105)</w:t>
      </w:r>
    </w:p>
    <w:p w14:paraId="060A2BDE" w14:textId="31E5F09A" w:rsidR="00E92635" w:rsidRPr="00E92635" w:rsidRDefault="00E92635" w:rsidP="00E92635">
      <w:pPr>
        <w:jc w:val="both"/>
        <w:rPr>
          <w:b/>
          <w:bCs/>
          <w:sz w:val="24"/>
          <w:szCs w:val="24"/>
          <w:lang w:val="en-GB"/>
        </w:rPr>
      </w:pPr>
      <w:r w:rsidRPr="00E92635">
        <w:rPr>
          <w:i/>
          <w:iCs/>
          <w:sz w:val="24"/>
          <w:szCs w:val="24"/>
          <w:lang w:val="en-GB"/>
        </w:rPr>
        <w:lastRenderedPageBreak/>
        <w:t>"Dan janganlah kamu menjadi seperti orang-orang yang bercerai-berai dan berselisih sesudah datang keterangan yang jelas kepada mereka."</w:t>
      </w:r>
      <w:r w:rsidR="00F52EB4">
        <w:rPr>
          <w:i/>
          <w:iCs/>
          <w:sz w:val="24"/>
          <w:szCs w:val="24"/>
          <w:lang w:val="en-GB"/>
        </w:rPr>
        <w:t xml:space="preserve"> </w:t>
      </w:r>
      <w:r w:rsidR="00F52EB4">
        <w:rPr>
          <w:b/>
          <w:bCs/>
          <w:sz w:val="24"/>
          <w:szCs w:val="24"/>
          <w:lang w:val="en-GB"/>
        </w:rPr>
        <w:t>(Ali ‘Imran: 105)</w:t>
      </w:r>
    </w:p>
    <w:p w14:paraId="7ECF7850" w14:textId="77777777" w:rsidR="00553C28" w:rsidRPr="00553C28" w:rsidRDefault="00553C28" w:rsidP="00553C28">
      <w:pPr>
        <w:jc w:val="both"/>
        <w:rPr>
          <w:sz w:val="24"/>
          <w:szCs w:val="24"/>
          <w:lang w:val="en-GB"/>
        </w:rPr>
      </w:pPr>
      <w:r w:rsidRPr="00553C28">
        <w:rPr>
          <w:sz w:val="24"/>
          <w:szCs w:val="24"/>
          <w:lang w:val="en-GB"/>
        </w:rPr>
        <w:t>Al-Qur'an berkali-kali memperingatkan umat dari perpecahan dan perselisihan, karena hal itu adalah penyakit yang dapat dengan cepat membinasakan suatu umat.</w:t>
      </w:r>
    </w:p>
    <w:p w14:paraId="6AD79EA9" w14:textId="77777777" w:rsidR="00553C28" w:rsidRPr="00553C28" w:rsidRDefault="00553C28" w:rsidP="00553C28">
      <w:pPr>
        <w:jc w:val="both"/>
        <w:rPr>
          <w:sz w:val="24"/>
          <w:szCs w:val="24"/>
          <w:lang w:val="en-GB"/>
        </w:rPr>
      </w:pPr>
      <w:r w:rsidRPr="00553C28">
        <w:rPr>
          <w:sz w:val="24"/>
          <w:szCs w:val="24"/>
          <w:lang w:val="en-GB"/>
        </w:rPr>
        <w:t>Penutup: Ini adalah ringkasan singkat tentang bahaya bid'ah, dengan harapan para pelaku bid'ah dapat terdorong untuk meninggalkannya dan kembali kepada sunnah.</w:t>
      </w:r>
    </w:p>
    <w:p w14:paraId="6CEEAC68" w14:textId="77777777" w:rsidR="00553C28" w:rsidRPr="00553C28" w:rsidRDefault="00553C28" w:rsidP="00553C28">
      <w:pPr>
        <w:jc w:val="both"/>
        <w:rPr>
          <w:sz w:val="24"/>
          <w:szCs w:val="24"/>
          <w:lang w:val="en-GB"/>
        </w:rPr>
      </w:pPr>
      <w:r w:rsidRPr="00553C28">
        <w:rPr>
          <w:sz w:val="24"/>
          <w:szCs w:val="24"/>
          <w:lang w:val="en-GB"/>
        </w:rPr>
        <w:t>Semoga Allah menunjukkan kita ke jalan yang lurus.</w:t>
      </w:r>
    </w:p>
    <w:p w14:paraId="1B590B18" w14:textId="77777777" w:rsidR="00553C28" w:rsidRPr="00553C28" w:rsidRDefault="00553C28" w:rsidP="000E6DD3">
      <w:pPr>
        <w:jc w:val="both"/>
        <w:rPr>
          <w:b/>
          <w:bCs/>
          <w:sz w:val="24"/>
          <w:szCs w:val="24"/>
          <w:lang w:val="en-GB"/>
        </w:rPr>
      </w:pPr>
      <w:r w:rsidRPr="00553C28">
        <w:rPr>
          <w:b/>
          <w:bCs/>
          <w:sz w:val="24"/>
          <w:szCs w:val="24"/>
          <w:lang w:val="en-GB"/>
        </w:rPr>
        <w:t>Mahmud Syaltut</w:t>
      </w:r>
    </w:p>
    <w:p w14:paraId="3770EEF3" w14:textId="77777777" w:rsidR="003A59EB" w:rsidRPr="005A4941" w:rsidRDefault="003A59EB" w:rsidP="00F40585">
      <w:pPr>
        <w:jc w:val="both"/>
        <w:rPr>
          <w:sz w:val="24"/>
          <w:szCs w:val="24"/>
          <w:lang w:val="en-GB"/>
        </w:rPr>
      </w:pPr>
    </w:p>
    <w:sectPr w:rsidR="003A59EB" w:rsidRPr="005A4941" w:rsidSect="00AE60E3">
      <w:headerReference w:type="default" r:id="rId12"/>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0D53F" w14:textId="77777777" w:rsidR="00F243AB" w:rsidRDefault="00F243AB" w:rsidP="000C6379">
      <w:pPr>
        <w:spacing w:after="0" w:line="240" w:lineRule="auto"/>
      </w:pPr>
      <w:r>
        <w:separator/>
      </w:r>
    </w:p>
  </w:endnote>
  <w:endnote w:type="continuationSeparator" w:id="0">
    <w:p w14:paraId="6A17A6CD" w14:textId="77777777" w:rsidR="00F243AB" w:rsidRDefault="00F243AB" w:rsidP="000C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rabic Typesetting">
    <w:panose1 w:val="03020402040406030203"/>
    <w:charset w:val="00"/>
    <w:family w:val="script"/>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33B87" w14:textId="77777777" w:rsidR="00F243AB" w:rsidRDefault="00F243AB" w:rsidP="000C6379">
      <w:pPr>
        <w:spacing w:after="0" w:line="240" w:lineRule="auto"/>
      </w:pPr>
      <w:r>
        <w:separator/>
      </w:r>
    </w:p>
  </w:footnote>
  <w:footnote w:type="continuationSeparator" w:id="0">
    <w:p w14:paraId="02B3216B" w14:textId="77777777" w:rsidR="00F243AB" w:rsidRDefault="00F243AB" w:rsidP="000C6379">
      <w:pPr>
        <w:spacing w:after="0" w:line="240" w:lineRule="auto"/>
      </w:pPr>
      <w:r>
        <w:continuationSeparator/>
      </w:r>
    </w:p>
  </w:footnote>
  <w:footnote w:id="1">
    <w:p w14:paraId="4A89D796" w14:textId="048C4CEA"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Pensyarah</w:t>
      </w:r>
      <w:r w:rsidRPr="000C6379">
        <w:rPr>
          <w:sz w:val="22"/>
          <w:szCs w:val="22"/>
          <w:lang w:val="en-GB"/>
        </w:rPr>
        <w:t xml:space="preserve"> </w:t>
      </w:r>
      <w:r w:rsidRPr="00902BD6">
        <w:rPr>
          <w:sz w:val="22"/>
          <w:szCs w:val="22"/>
          <w:lang w:val="en-GB"/>
        </w:rPr>
        <w:t>Al-‘</w:t>
      </w:r>
      <w:r w:rsidRPr="000C6379">
        <w:rPr>
          <w:sz w:val="22"/>
          <w:szCs w:val="22"/>
          <w:lang w:val="en-GB"/>
        </w:rPr>
        <w:t xml:space="preserve">Aqidah </w:t>
      </w:r>
      <w:r w:rsidRPr="00902BD6">
        <w:rPr>
          <w:sz w:val="22"/>
          <w:szCs w:val="22"/>
          <w:lang w:val="en-GB"/>
        </w:rPr>
        <w:t>Al-</w:t>
      </w:r>
      <w:r w:rsidRPr="000C6379">
        <w:rPr>
          <w:sz w:val="22"/>
          <w:szCs w:val="22"/>
          <w:lang w:val="en-GB"/>
        </w:rPr>
        <w:t>Thahawiyah</w:t>
      </w:r>
      <w:r w:rsidRPr="00902BD6">
        <w:rPr>
          <w:sz w:val="22"/>
          <w:szCs w:val="22"/>
          <w:lang w:val="en-GB"/>
        </w:rPr>
        <w:t>.</w:t>
      </w:r>
    </w:p>
  </w:footnote>
  <w:footnote w:id="2">
    <w:p w14:paraId="60F5F64F" w14:textId="6C7A9F12"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Syarh Thahawiyah - halaman 529</w:t>
      </w:r>
      <w:r w:rsidRPr="00902BD6">
        <w:rPr>
          <w:sz w:val="22"/>
          <w:szCs w:val="22"/>
        </w:rPr>
        <w:t>.</w:t>
      </w:r>
    </w:p>
  </w:footnote>
  <w:footnote w:id="3">
    <w:p w14:paraId="2C967DE4" w14:textId="28E18D31"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Al-Albani berkata dalam takhrij (penelitian) haditsnya dalam kitab "Ishlah Al-Masajid" karya Al-Qasimi: sanadnya shahih.</w:t>
      </w:r>
    </w:p>
  </w:footnote>
  <w:footnote w:id="4">
    <w:p w14:paraId="1ECF8B59" w14:textId="1E21BAE1"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Dishahihkan pula oleh Al-Albani dalam sumber yang sama sebelumnya</w:t>
      </w:r>
      <w:r w:rsidRPr="00902BD6">
        <w:rPr>
          <w:sz w:val="22"/>
          <w:szCs w:val="22"/>
        </w:rPr>
        <w:t>.</w:t>
      </w:r>
    </w:p>
  </w:footnote>
  <w:footnote w:id="5">
    <w:p w14:paraId="7E61E9E4" w14:textId="55157431"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Al-Albani berkata: Shahih, sumber sebelumnya.</w:t>
      </w:r>
    </w:p>
  </w:footnote>
  <w:footnote w:id="6">
    <w:p w14:paraId="219B64A3" w14:textId="09353E4F"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(6), (7), (8), (9), (10),</w:t>
      </w:r>
      <w:r w:rsidRPr="00902BD6">
        <w:rPr>
          <w:sz w:val="22"/>
          <w:szCs w:val="22"/>
        </w:rPr>
        <w:t xml:space="preserve"> </w:t>
      </w:r>
      <w:r w:rsidRPr="00902BD6">
        <w:rPr>
          <w:sz w:val="22"/>
          <w:szCs w:val="22"/>
        </w:rPr>
        <w:t>Rujuk atsar ini dalam kitab Al-I'tishom, jilid 1, halaman 57 dan halaman-halaman setelahnya.</w:t>
      </w:r>
    </w:p>
  </w:footnote>
  <w:footnote w:id="7">
    <w:p w14:paraId="7FA7C366" w14:textId="0F0E218B"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(11), (12), Kedua atsar (riwayat) ini akan datang di bagian</w:t>
      </w:r>
      <w:r w:rsidRPr="00902BD6">
        <w:rPr>
          <w:sz w:val="22"/>
          <w:szCs w:val="22"/>
        </w:rPr>
        <w:t xml:space="preserve"> pembahasan.</w:t>
      </w:r>
    </w:p>
  </w:footnote>
  <w:footnote w:id="8">
    <w:p w14:paraId="780F66A0" w14:textId="13C4CCEA"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Rujuk pendapatnya tentang pengangkatan Al</w:t>
      </w:r>
      <w:r w:rsidRPr="00902BD6">
        <w:rPr>
          <w:sz w:val="22"/>
          <w:szCs w:val="22"/>
        </w:rPr>
        <w:t>-M</w:t>
      </w:r>
      <w:r w:rsidRPr="00902BD6">
        <w:rPr>
          <w:sz w:val="22"/>
          <w:szCs w:val="22"/>
        </w:rPr>
        <w:t>asih dan turunnya di akhir zaman dalam kitab Fatawa-nya, rahimahullah.</w:t>
      </w:r>
    </w:p>
  </w:footnote>
  <w:footnote w:id="9">
    <w:p w14:paraId="6DCB9FD8" w14:textId="6C8130F8"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Diriwayatkan oleh Al-Qadha'i dalam Musnad Asy-Syihab dan Ibnu Asakir. Al-Albani dalam takhrij (penelitian) Syarh Thahawiyah berkata: sanadnya hasan (baik).</w:t>
      </w:r>
      <w:r w:rsidRPr="00902BD6">
        <w:rPr>
          <w:sz w:val="22"/>
          <w:szCs w:val="22"/>
        </w:rPr>
        <w:t xml:space="preserve"> </w:t>
      </w:r>
    </w:p>
  </w:footnote>
  <w:footnote w:id="10">
    <w:p w14:paraId="5F25B528" w14:textId="4FB65206"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Diriwayatkan oleh Muslim.</w:t>
      </w:r>
    </w:p>
  </w:footnote>
  <w:footnote w:id="11">
    <w:p w14:paraId="25D3259B" w14:textId="04F1BFF5"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Kata "riwayat" (</w:t>
      </w:r>
      <w:r w:rsidRPr="00902BD6">
        <w:rPr>
          <w:sz w:val="22"/>
          <w:szCs w:val="22"/>
          <w:rtl/>
        </w:rPr>
        <w:t>روى</w:t>
      </w:r>
      <w:r w:rsidRPr="00902BD6">
        <w:rPr>
          <w:sz w:val="22"/>
          <w:szCs w:val="22"/>
          <w:lang w:val="en-GB"/>
        </w:rPr>
        <w:t>) adalah salah satu bentuk ungkapan yang meragukan, sehingga biasanya digunakan untuk hadits yang lemah atau palsu, dan tidak digunakan untuk hadits shahih, sebagaimana telah diperingatkan oleh para ulama hadits:</w:t>
      </w:r>
    </w:p>
    <w:p w14:paraId="3056605C" w14:textId="614C9287" w:rsidR="00231D81" w:rsidRPr="004B49B6" w:rsidRDefault="00AB2414" w:rsidP="001F6B3E">
      <w:pPr>
        <w:pStyle w:val="FootnoteText"/>
        <w:jc w:val="both"/>
        <w:rPr>
          <w:sz w:val="22"/>
          <w:szCs w:val="22"/>
          <w:lang w:val="en-GB"/>
        </w:rPr>
      </w:pPr>
      <w:r>
        <w:rPr>
          <w:sz w:val="22"/>
          <w:szCs w:val="22"/>
          <w:lang w:val="en-GB"/>
        </w:rPr>
        <w:t>-</w:t>
      </w:r>
      <w:r w:rsidR="00231D81" w:rsidRPr="004B49B6">
        <w:rPr>
          <w:sz w:val="22"/>
          <w:szCs w:val="22"/>
          <w:lang w:val="en-GB"/>
        </w:rPr>
        <w:t xml:space="preserve">Ibnu Katsir dalam kitab "Ikhtisar Ulum al-Hadits" berkata: "Apabila kamu meriwayatkan hadits lemah kepada Nabi </w:t>
      </w:r>
      <w:r w:rsidR="00231D81" w:rsidRPr="00902BD6">
        <w:rPr>
          <w:rFonts w:ascii="Arabic Typesetting" w:hAnsi="Arabic Typesetting" w:cs="Arabic Typesetting"/>
          <w:sz w:val="22"/>
          <w:szCs w:val="22"/>
          <w:rtl/>
          <w:lang w:val="en-GB"/>
        </w:rPr>
        <w:t>ﷺ</w:t>
      </w:r>
      <w:r w:rsidR="00231D81" w:rsidRPr="004B49B6">
        <w:rPr>
          <w:sz w:val="22"/>
          <w:szCs w:val="22"/>
          <w:lang w:val="en-GB"/>
        </w:rPr>
        <w:t xml:space="preserve"> tanpa sanad, maka jangan mengatakan: 'Nabi </w:t>
      </w:r>
      <w:r w:rsidR="00231D81" w:rsidRPr="00902BD6">
        <w:rPr>
          <w:rFonts w:ascii="Arabic Typesetting" w:hAnsi="Arabic Typesetting" w:cs="Arabic Typesetting"/>
          <w:sz w:val="22"/>
          <w:szCs w:val="22"/>
          <w:rtl/>
          <w:lang w:val="en-GB"/>
        </w:rPr>
        <w:t>ﷺ</w:t>
      </w:r>
      <w:r w:rsidR="00231D81" w:rsidRPr="004B49B6">
        <w:rPr>
          <w:sz w:val="22"/>
          <w:szCs w:val="22"/>
          <w:lang w:val="en-GB"/>
        </w:rPr>
        <w:t xml:space="preserve"> berkata demikian dan demikian' atau ungkapan-ungkapan pasti lainnya, tetapi gunakanlah ungkapan yang meragukan. Begitu pula untuk hadits yang diragukan keshahihannya."</w:t>
      </w:r>
    </w:p>
    <w:p w14:paraId="7CBB73F9" w14:textId="519E30B7" w:rsidR="00231D81" w:rsidRPr="00902BD6" w:rsidRDefault="00AB2414" w:rsidP="001F6B3E">
      <w:pPr>
        <w:pStyle w:val="FootnoteText"/>
        <w:jc w:val="both"/>
        <w:rPr>
          <w:sz w:val="22"/>
          <w:szCs w:val="22"/>
          <w:lang w:val="en-GB"/>
        </w:rPr>
      </w:pPr>
      <w:r>
        <w:rPr>
          <w:sz w:val="22"/>
          <w:szCs w:val="22"/>
          <w:lang w:val="en-GB"/>
        </w:rPr>
        <w:t>-</w:t>
      </w:r>
      <w:r w:rsidR="00231D81" w:rsidRPr="004B49B6">
        <w:rPr>
          <w:sz w:val="22"/>
          <w:szCs w:val="22"/>
          <w:lang w:val="en-GB"/>
        </w:rPr>
        <w:t xml:space="preserve">Imam Ahmad Syakir menjelaskan: "Barangsiapa meriwayatkan hadits shahih tanpa sanadnya, wajib menyebutkannya dengan ungkapan pasti, misalnya 'Rasulullah </w:t>
      </w:r>
      <w:r w:rsidR="00231D81" w:rsidRPr="00902BD6">
        <w:rPr>
          <w:rFonts w:ascii="Arabic Typesetting" w:hAnsi="Arabic Typesetting" w:cs="Arabic Typesetting"/>
          <w:sz w:val="22"/>
          <w:szCs w:val="22"/>
          <w:rtl/>
          <w:lang w:val="en-GB"/>
        </w:rPr>
        <w:t>ﷺ</w:t>
      </w:r>
      <w:r w:rsidR="00231D81" w:rsidRPr="004B49B6">
        <w:rPr>
          <w:sz w:val="22"/>
          <w:szCs w:val="22"/>
          <w:lang w:val="en-GB"/>
        </w:rPr>
        <w:t xml:space="preserve"> bersabda'. Sangat buruk sekali jika disebutkan dengan ungkapan yang meragukan yang membuat pembaca atau pendengar menduga bahwa hadits tersebut tidak shahih."</w:t>
      </w:r>
      <w:r w:rsidR="00231D81" w:rsidRPr="00902BD6">
        <w:rPr>
          <w:sz w:val="22"/>
          <w:szCs w:val="22"/>
          <w:lang w:val="en-GB"/>
        </w:rPr>
        <w:t xml:space="preserve"> </w:t>
      </w:r>
      <w:r w:rsidR="00231D81" w:rsidRPr="00902BD6">
        <w:rPr>
          <w:sz w:val="22"/>
          <w:szCs w:val="22"/>
        </w:rPr>
        <w:t xml:space="preserve">Silakan merujuk ke kitab </w:t>
      </w:r>
      <w:r w:rsidR="00231D81" w:rsidRPr="00902BD6">
        <w:rPr>
          <w:b/>
          <w:bCs/>
          <w:sz w:val="22"/>
          <w:szCs w:val="22"/>
        </w:rPr>
        <w:t>Al-Bā‘its Al-Hathīth</w:t>
      </w:r>
      <w:r w:rsidR="00231D81" w:rsidRPr="00902BD6">
        <w:rPr>
          <w:sz w:val="22"/>
          <w:szCs w:val="22"/>
        </w:rPr>
        <w:t>, halaman 76.</w:t>
      </w:r>
    </w:p>
  </w:footnote>
  <w:footnote w:id="12">
    <w:p w14:paraId="65728B50" w14:textId="756F81A4"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Hadits ini disepakati dari riwayat Aisyah, dengan lafaz: "Barangsiapa yang mengada-adakan sesuatu dalam urusan kami yang bukan darinya, maka akan ditolak" - diriwayatkan oleh Bukhari (2697) dan Muslim dalam kitab Al-Aqdhiyah, bab pembatalan hukum-hukum batil dan penolakan perkara-perkara yang diada-adakan.</w:t>
      </w:r>
    </w:p>
    <w:p w14:paraId="765774C5" w14:textId="77777777" w:rsidR="00231D81" w:rsidRPr="00902BD6" w:rsidRDefault="00231D81" w:rsidP="001F6B3E">
      <w:pPr>
        <w:pStyle w:val="FootnoteText"/>
        <w:jc w:val="both"/>
        <w:rPr>
          <w:sz w:val="22"/>
          <w:szCs w:val="22"/>
          <w:lang w:val="en-GB"/>
        </w:rPr>
      </w:pPr>
      <w:r w:rsidRPr="00FA0677">
        <w:rPr>
          <w:sz w:val="22"/>
          <w:szCs w:val="22"/>
          <w:lang w:val="en-GB"/>
        </w:rPr>
        <w:t>Dalam riwayat Muslim lainnya: "Barangsiapa yang mengerjakan suatu amalan yang tidak ada perintah dari kami, maka ia tertolak."</w:t>
      </w:r>
    </w:p>
  </w:footnote>
  <w:footnote w:id="13">
    <w:p w14:paraId="0238C1AF" w14:textId="2BE12CF0"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Imam Syathibi dalam kitab "Al-I'tishom" mendefinisikan bid'ah sebagai: "Suatu cara dalam agama yang diada-adakan yang menyerupai syariat, dengan tujuan berlebih-lebihan dalam beribadah kepada Allah."</w:t>
      </w:r>
    </w:p>
    <w:p w14:paraId="566B0AA6" w14:textId="43BB3AFE" w:rsidR="00231D81" w:rsidRPr="00902BD6" w:rsidRDefault="00AB2414" w:rsidP="001F6B3E">
      <w:pPr>
        <w:pStyle w:val="FootnoteText"/>
        <w:jc w:val="both"/>
        <w:rPr>
          <w:sz w:val="22"/>
          <w:szCs w:val="22"/>
        </w:rPr>
      </w:pPr>
      <w:r>
        <w:rPr>
          <w:sz w:val="22"/>
          <w:szCs w:val="22"/>
          <w:lang w:val="en-GB"/>
        </w:rPr>
        <w:t>-</w:t>
      </w:r>
      <w:r w:rsidR="00231D81" w:rsidRPr="005C0CFA">
        <w:rPr>
          <w:sz w:val="22"/>
          <w:szCs w:val="22"/>
          <w:lang w:val="en-GB"/>
        </w:rPr>
        <w:t>Dia berkata: "Ini menurut pendapat yang tidak memasukkan adat ke dalam makna bid'ah, dan hanya membatasinya pada ibadah. Adapun menurut pendapat yang memasukkan amal-amal kebiasaan</w:t>
      </w:r>
      <w:r>
        <w:rPr>
          <w:sz w:val="22"/>
          <w:szCs w:val="22"/>
          <w:lang w:val="en-GB"/>
        </w:rPr>
        <w:t xml:space="preserve"> (adat)</w:t>
      </w:r>
      <w:r w:rsidR="00231D81" w:rsidRPr="005C0CFA">
        <w:rPr>
          <w:sz w:val="22"/>
          <w:szCs w:val="22"/>
          <w:lang w:val="en-GB"/>
        </w:rPr>
        <w:t xml:space="preserve"> dalam pengertian bid'ah, maka akan mengatakan: 'Bid'ah adalah cara yang diada-adakan dalam agama yang menyerupai syariat, dengan tujuan yang sama dengan tujuan cara syar'i.'"</w:t>
      </w:r>
      <w:r w:rsidR="00231D81" w:rsidRPr="00902BD6">
        <w:rPr>
          <w:sz w:val="22"/>
          <w:szCs w:val="22"/>
          <w:lang w:val="en-GB"/>
        </w:rPr>
        <w:t xml:space="preserve"> </w:t>
      </w:r>
      <w:r w:rsidR="00231D81" w:rsidRPr="00902BD6">
        <w:rPr>
          <w:b/>
          <w:bCs/>
          <w:sz w:val="22"/>
          <w:szCs w:val="22"/>
        </w:rPr>
        <w:t>Referensi: Al-I'tishom oleh Syathibi, jilid 1, halaman 19.</w:t>
      </w:r>
    </w:p>
    <w:p w14:paraId="6384655C" w14:textId="1037B22E" w:rsidR="00231D81" w:rsidRPr="009F6E1D" w:rsidRDefault="00AB2414" w:rsidP="001F6B3E">
      <w:pPr>
        <w:pStyle w:val="FootnoteText"/>
        <w:jc w:val="both"/>
        <w:rPr>
          <w:sz w:val="22"/>
          <w:szCs w:val="22"/>
          <w:lang w:val="en-GB"/>
        </w:rPr>
      </w:pPr>
      <w:r>
        <w:rPr>
          <w:sz w:val="22"/>
          <w:szCs w:val="22"/>
          <w:lang w:val="en-GB"/>
        </w:rPr>
        <w:t>-</w:t>
      </w:r>
      <w:r w:rsidR="00231D81" w:rsidRPr="009F6E1D">
        <w:rPr>
          <w:sz w:val="22"/>
          <w:szCs w:val="22"/>
          <w:lang w:val="en-GB"/>
        </w:rPr>
        <w:t>Dari definisi terakhir tampak bahwa perkara-perkara kebiasaan (adat) dapat masuk ke dalam pengertian bid'ah apabila pelakunya bermaksud menjadikannya sebagai agama untuk beribadah kepada Allah.</w:t>
      </w:r>
    </w:p>
    <w:p w14:paraId="69317035" w14:textId="6D7A8470" w:rsidR="00231D81" w:rsidRPr="009F6E1D" w:rsidRDefault="00AB2414" w:rsidP="001F6B3E">
      <w:pPr>
        <w:pStyle w:val="FootnoteText"/>
        <w:jc w:val="both"/>
        <w:rPr>
          <w:sz w:val="22"/>
          <w:szCs w:val="22"/>
          <w:lang w:val="en-GB"/>
        </w:rPr>
      </w:pPr>
      <w:r>
        <w:rPr>
          <w:sz w:val="22"/>
          <w:szCs w:val="22"/>
          <w:lang w:val="en-GB"/>
        </w:rPr>
        <w:t>-</w:t>
      </w:r>
      <w:r w:rsidR="00231D81" w:rsidRPr="009F6E1D">
        <w:rPr>
          <w:sz w:val="22"/>
          <w:szCs w:val="22"/>
          <w:lang w:val="en-GB"/>
        </w:rPr>
        <w:t>Selanjutnya, Imam Syathibi menyebutkan dalam jilid kedua kemungkinan masuknya adat ke dalam pengertian bid'ah dengan lebih jelas, dia berkata: 'Adapun perkara adat, pertimbangan menunjukkan terjadinya perselisihan pendapat, dan contoh-contohnya jelas dari pembagian bid'ah sebelumnya, seperti:</w:t>
      </w:r>
    </w:p>
    <w:p w14:paraId="28AA8FC6" w14:textId="77777777" w:rsidR="00231D81" w:rsidRPr="009F6E1D" w:rsidRDefault="00231D81" w:rsidP="001F6B3E">
      <w:pPr>
        <w:pStyle w:val="FootnoteText"/>
        <w:numPr>
          <w:ilvl w:val="0"/>
          <w:numId w:val="4"/>
        </w:numPr>
        <w:jc w:val="both"/>
        <w:rPr>
          <w:sz w:val="22"/>
          <w:szCs w:val="22"/>
          <w:lang w:val="en-GB"/>
        </w:rPr>
      </w:pPr>
      <w:r w:rsidRPr="009F6E1D">
        <w:rPr>
          <w:sz w:val="22"/>
          <w:szCs w:val="22"/>
          <w:lang w:val="en-GB"/>
        </w:rPr>
        <w:t>Pemungutan pajak yang tidak sah</w:t>
      </w:r>
    </w:p>
    <w:p w14:paraId="325A75B3" w14:textId="77777777" w:rsidR="00231D81" w:rsidRPr="009F6E1D" w:rsidRDefault="00231D81" w:rsidP="001F6B3E">
      <w:pPr>
        <w:pStyle w:val="FootnoteText"/>
        <w:numPr>
          <w:ilvl w:val="0"/>
          <w:numId w:val="4"/>
        </w:numPr>
        <w:jc w:val="both"/>
        <w:rPr>
          <w:sz w:val="22"/>
          <w:szCs w:val="22"/>
          <w:lang w:val="en-GB"/>
        </w:rPr>
      </w:pPr>
      <w:r w:rsidRPr="009F6E1D">
        <w:rPr>
          <w:sz w:val="22"/>
          <w:szCs w:val="22"/>
          <w:lang w:val="en-GB"/>
        </w:rPr>
        <w:t>Berbagai macam kezaliman yang baru</w:t>
      </w:r>
    </w:p>
    <w:p w14:paraId="5362148A" w14:textId="77777777" w:rsidR="00231D81" w:rsidRPr="009F6E1D" w:rsidRDefault="00231D81" w:rsidP="001F6B3E">
      <w:pPr>
        <w:pStyle w:val="FootnoteText"/>
        <w:numPr>
          <w:ilvl w:val="0"/>
          <w:numId w:val="4"/>
        </w:numPr>
        <w:jc w:val="both"/>
        <w:rPr>
          <w:sz w:val="22"/>
          <w:szCs w:val="22"/>
          <w:lang w:val="en-GB"/>
        </w:rPr>
      </w:pPr>
      <w:r w:rsidRPr="009F6E1D">
        <w:rPr>
          <w:sz w:val="22"/>
          <w:szCs w:val="22"/>
          <w:lang w:val="en-GB"/>
        </w:rPr>
        <w:t>Mendahulukan orang-orang bodoh atas para ulama dalam jabatan keilmuan</w:t>
      </w:r>
    </w:p>
    <w:p w14:paraId="74BADB08" w14:textId="77777777" w:rsidR="00231D81" w:rsidRPr="009F6E1D" w:rsidRDefault="00231D81" w:rsidP="001F6B3E">
      <w:pPr>
        <w:pStyle w:val="FootnoteText"/>
        <w:numPr>
          <w:ilvl w:val="0"/>
          <w:numId w:val="4"/>
        </w:numPr>
        <w:jc w:val="both"/>
        <w:rPr>
          <w:sz w:val="22"/>
          <w:szCs w:val="22"/>
          <w:lang w:val="en-GB"/>
        </w:rPr>
      </w:pPr>
      <w:r w:rsidRPr="009F6E1D">
        <w:rPr>
          <w:sz w:val="22"/>
          <w:szCs w:val="22"/>
          <w:lang w:val="en-GB"/>
        </w:rPr>
        <w:t>Mengangkat jabatan-jabatan mulia bagi orang yang tidak pantas melalui sistem warisan</w:t>
      </w:r>
    </w:p>
    <w:p w14:paraId="3F71A722" w14:textId="77777777" w:rsidR="00231D81" w:rsidRPr="009F6E1D" w:rsidRDefault="00231D81" w:rsidP="001F6B3E">
      <w:pPr>
        <w:pStyle w:val="FootnoteText"/>
        <w:numPr>
          <w:ilvl w:val="0"/>
          <w:numId w:val="4"/>
        </w:numPr>
        <w:jc w:val="both"/>
        <w:rPr>
          <w:sz w:val="22"/>
          <w:szCs w:val="22"/>
          <w:lang w:val="en-GB"/>
        </w:rPr>
      </w:pPr>
      <w:r w:rsidRPr="009F6E1D">
        <w:rPr>
          <w:sz w:val="22"/>
          <w:szCs w:val="22"/>
          <w:lang w:val="en-GB"/>
        </w:rPr>
        <w:t>Pengangkatan imam, pemimpin, dan hakim'</w:t>
      </w:r>
    </w:p>
    <w:p w14:paraId="0625AC7B" w14:textId="2CA26F7A" w:rsidR="00231D81" w:rsidRPr="009F6E1D" w:rsidRDefault="00AB2414" w:rsidP="001F6B3E">
      <w:pPr>
        <w:pStyle w:val="FootnoteText"/>
        <w:jc w:val="both"/>
        <w:rPr>
          <w:sz w:val="22"/>
          <w:szCs w:val="22"/>
          <w:lang w:val="en-GB"/>
        </w:rPr>
      </w:pPr>
      <w:r>
        <w:rPr>
          <w:sz w:val="22"/>
          <w:szCs w:val="22"/>
          <w:lang w:val="en-GB"/>
        </w:rPr>
        <w:t>-</w:t>
      </w:r>
      <w:r w:rsidR="00231D81" w:rsidRPr="009F6E1D">
        <w:rPr>
          <w:sz w:val="22"/>
          <w:szCs w:val="22"/>
          <w:lang w:val="en-GB"/>
        </w:rPr>
        <w:t>Dia menyebutkan beberapa perkara lain, kemudian berkata: 'Dan semacam hal-hal tersebut yang tidak ada pada zaman utama</w:t>
      </w:r>
      <w:r>
        <w:rPr>
          <w:sz w:val="22"/>
          <w:szCs w:val="22"/>
          <w:lang w:val="en-GB"/>
        </w:rPr>
        <w:t xml:space="preserve"> umat</w:t>
      </w:r>
      <w:r w:rsidR="00231D81" w:rsidRPr="009F6E1D">
        <w:rPr>
          <w:sz w:val="22"/>
          <w:szCs w:val="22"/>
          <w:lang w:val="en-GB"/>
        </w:rPr>
        <w:t xml:space="preserve"> dan generasi salaf yang shalih, namun telah tersebar di kalangan manusia, sering diamalkan, dan meluas, sehingga masuk dalam kategori bid'ah dan menjadi seperti ibadah-ibadah yang diada-adakan yang berlaku dalam umat.</w:t>
      </w:r>
    </w:p>
    <w:p w14:paraId="6E569816" w14:textId="5460DBB8" w:rsidR="00231D81" w:rsidRPr="00902BD6" w:rsidRDefault="00AB2414" w:rsidP="001F6B3E">
      <w:pPr>
        <w:pStyle w:val="FootnoteText"/>
        <w:jc w:val="both"/>
        <w:rPr>
          <w:b/>
          <w:bCs/>
          <w:sz w:val="22"/>
          <w:szCs w:val="22"/>
          <w:lang w:val="en-GB"/>
        </w:rPr>
      </w:pPr>
      <w:r>
        <w:rPr>
          <w:sz w:val="22"/>
          <w:szCs w:val="22"/>
          <w:lang w:val="en-GB"/>
        </w:rPr>
        <w:t>-</w:t>
      </w:r>
      <w:r w:rsidR="00231D81" w:rsidRPr="009F6E1D">
        <w:rPr>
          <w:sz w:val="22"/>
          <w:szCs w:val="22"/>
          <w:lang w:val="en-GB"/>
        </w:rPr>
        <w:t>Ini adalah dalil-dalil yang menunjukkan apa yang kami katakan, dan pendapat ini condong kepada</w:t>
      </w:r>
      <w:r w:rsidR="00231D81" w:rsidRPr="00902BD6">
        <w:rPr>
          <w:sz w:val="22"/>
          <w:szCs w:val="22"/>
          <w:lang w:val="en-GB"/>
        </w:rPr>
        <w:t xml:space="preserve"> pendapat</w:t>
      </w:r>
      <w:r w:rsidR="00231D81" w:rsidRPr="009F6E1D">
        <w:rPr>
          <w:sz w:val="22"/>
          <w:szCs w:val="22"/>
          <w:lang w:val="en-GB"/>
        </w:rPr>
        <w:t xml:space="preserve"> al-Qarafi, guru</w:t>
      </w:r>
      <w:r>
        <w:rPr>
          <w:sz w:val="22"/>
          <w:szCs w:val="22"/>
          <w:lang w:val="en-GB"/>
        </w:rPr>
        <w:t xml:space="preserve"> dari</w:t>
      </w:r>
      <w:r w:rsidR="00231D81" w:rsidRPr="009F6E1D">
        <w:rPr>
          <w:sz w:val="22"/>
          <w:szCs w:val="22"/>
          <w:lang w:val="en-GB"/>
        </w:rPr>
        <w:t xml:space="preserve"> Ibnu Abdus Salam, dan telah ditempuh oleh sebagian generasi salaf.'</w:t>
      </w:r>
      <w:r w:rsidR="00231D81" w:rsidRPr="00902BD6">
        <w:rPr>
          <w:sz w:val="22"/>
          <w:szCs w:val="22"/>
          <w:lang w:val="en-GB"/>
        </w:rPr>
        <w:t xml:space="preserve"> </w:t>
      </w:r>
      <w:r w:rsidR="00231D81" w:rsidRPr="009F6E1D">
        <w:rPr>
          <w:b/>
          <w:bCs/>
          <w:sz w:val="22"/>
          <w:szCs w:val="22"/>
          <w:lang w:val="en-GB"/>
        </w:rPr>
        <w:t>[Referensi: Al-I'tishom, Jilid 2, halaman 63]</w:t>
      </w:r>
      <w:r w:rsidR="00231D81" w:rsidRPr="00902BD6">
        <w:rPr>
          <w:b/>
          <w:bCs/>
          <w:sz w:val="22"/>
          <w:szCs w:val="22"/>
          <w:lang w:val="en-GB"/>
        </w:rPr>
        <w:t xml:space="preserve"> </w:t>
      </w:r>
    </w:p>
  </w:footnote>
  <w:footnote w:id="14">
    <w:p w14:paraId="20E7DEBE" w14:textId="6095457E"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Hadits ini diriwayatkan oleh Al-Bukhari (no. 100) dari Abdullah bin Amr bin Al-Ash radhiyallahu 'anhuma, secara marfu' dengan lafaz:</w:t>
      </w:r>
      <w:r w:rsidRPr="00902BD6">
        <w:rPr>
          <w:sz w:val="22"/>
          <w:szCs w:val="22"/>
          <w:lang w:val="en-GB"/>
        </w:rPr>
        <w:t xml:space="preserve"> </w:t>
      </w:r>
      <w:r w:rsidRPr="00902BD6">
        <w:rPr>
          <w:i/>
          <w:iCs/>
          <w:sz w:val="22"/>
          <w:szCs w:val="22"/>
          <w:lang w:val="en-GB"/>
        </w:rPr>
        <w:t>"Sesungguhnya Allah tidak mencabut ilmu dari para hamba-Nya dengan mencabutnya secara langsung, tetapi Dia mencabut ilmu dengan mewafatkan para ulama. Hingga ketika tidak ada lagi seorang alim, manusia mengangkat pemimpin-pemimpin yang bodoh. Mereka ditanya, lalu memberikan fatwa tanpa ilmu. Mereka sesat dan menyesatkan."</w:t>
      </w:r>
    </w:p>
    <w:p w14:paraId="7A58E11B" w14:textId="77777777" w:rsidR="00231D81" w:rsidRPr="00902BD6" w:rsidRDefault="00231D81" w:rsidP="001F6B3E">
      <w:pPr>
        <w:pStyle w:val="FootnoteText"/>
        <w:jc w:val="both"/>
        <w:rPr>
          <w:sz w:val="22"/>
          <w:szCs w:val="22"/>
          <w:lang w:val="en-GB"/>
        </w:rPr>
      </w:pPr>
      <w:r w:rsidRPr="00521B37">
        <w:rPr>
          <w:sz w:val="22"/>
          <w:szCs w:val="22"/>
          <w:lang w:val="en-GB"/>
        </w:rPr>
        <w:t>Muslim juga meriwayatkan dengan lafaz yang serupa [Muslim: Kitab Ilmu, Bab Hilangnya Ilmu, Munculnya Kebodohan, dan Fitnah di Akhir Zaman].</w:t>
      </w:r>
    </w:p>
  </w:footnote>
  <w:footnote w:id="15">
    <w:p w14:paraId="0185ECD2" w14:textId="44E67AE5"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Hadits ini juga diriwayatkan oleh Muslim dengan sedikit perbedaan pada beberapa lafaznya.</w:t>
      </w:r>
      <w:r w:rsidR="00763AC6">
        <w:rPr>
          <w:sz w:val="22"/>
          <w:szCs w:val="22"/>
        </w:rPr>
        <w:t xml:space="preserve"> </w:t>
      </w:r>
      <w:r w:rsidRPr="00902BD6">
        <w:rPr>
          <w:sz w:val="22"/>
          <w:szCs w:val="22"/>
        </w:rPr>
        <w:t>Selain itu, diriwayatkan pula dari Ibnu Mas’ud radhiyallahu 'anhu dalam Kitab Al-Iman: Bab Penjelasan Bahwa Melarang Kemungkaran Termasuk Bagian dari Iman.</w:t>
      </w:r>
    </w:p>
  </w:footnote>
  <w:footnote w:id="16">
    <w:p w14:paraId="060CD04F" w14:textId="4139C426" w:rsidR="00AC0119" w:rsidRPr="00AC0119" w:rsidRDefault="00AC0119" w:rsidP="001F6B3E">
      <w:pPr>
        <w:pStyle w:val="FootnoteText"/>
        <w:jc w:val="both"/>
        <w:rPr>
          <w:lang w:val="en-GB"/>
        </w:rPr>
      </w:pPr>
      <w:r>
        <w:rPr>
          <w:rStyle w:val="FootnoteReference"/>
        </w:rPr>
        <w:footnoteRef/>
      </w:r>
      <w:r>
        <w:t xml:space="preserve"> </w:t>
      </w:r>
      <w:r w:rsidRPr="00AC0119">
        <w:rPr>
          <w:lang w:val="en-GB"/>
        </w:rPr>
        <w:t xml:space="preserve">Diriwayatkan oleh Muslim (dalam </w:t>
      </w:r>
      <w:r w:rsidRPr="00AC0119">
        <w:rPr>
          <w:i/>
          <w:iCs/>
          <w:lang w:val="en-GB"/>
        </w:rPr>
        <w:t>Kitab Ash-Shalah: Bab Disunnahkannya Mengucapkan Seperti Ucapan Muadzin bagi yang Mendengarnya</w:t>
      </w:r>
      <w:r w:rsidRPr="00AC0119">
        <w:rPr>
          <w:lang w:val="en-GB"/>
        </w:rPr>
        <w:t xml:space="preserve">), dari Abdullah bin Amr bin Al-Ash, bahwa ia mendengar Nabi </w:t>
      </w:r>
      <w:r w:rsidRPr="00AC0119">
        <w:rPr>
          <w:rtl/>
        </w:rPr>
        <w:t>ﷺ</w:t>
      </w:r>
      <w:r w:rsidRPr="00AC0119">
        <w:rPr>
          <w:lang w:val="en-GB"/>
        </w:rPr>
        <w:t xml:space="preserve"> bersabda:</w:t>
      </w:r>
      <w:r>
        <w:rPr>
          <w:lang w:val="en-GB"/>
        </w:rPr>
        <w:t xml:space="preserve"> </w:t>
      </w:r>
      <w:r w:rsidRPr="00AC0119">
        <w:rPr>
          <w:i/>
          <w:iCs/>
          <w:lang w:val="en-GB"/>
        </w:rPr>
        <w:t>"Jika kalian mendengar muadzin, maka ucapkanlah seperti apa yang ia ucapkan. Kemudian bershalawatlah kepadaku, karena siapa saja yang bershalawat kepadaku sekali, Allah akan bershalawat kepadanya sepuluh kali. Kemudian mintalah kepada Allah untukku al-wasilah, karena ia adalah kedudukan di surga yang tidak layak kecuali bagi seorang hamba dari hamba-hamba Allah, dan aku berharap akulah hamba tersebut. Barang siapa yang meminta al-wasilah kepada Allah untukku, maka ia akan berhak mendapatkan syafaat."</w:t>
      </w:r>
    </w:p>
  </w:footnote>
  <w:footnote w:id="17">
    <w:p w14:paraId="3855BFB1" w14:textId="37390289" w:rsidR="00037461" w:rsidRPr="00037461" w:rsidRDefault="00037461" w:rsidP="001F6B3E">
      <w:pPr>
        <w:pStyle w:val="FootnoteText"/>
        <w:jc w:val="both"/>
      </w:pPr>
      <w:r>
        <w:rPr>
          <w:rStyle w:val="FootnoteReference"/>
        </w:rPr>
        <w:footnoteRef/>
      </w:r>
      <w:r>
        <w:t xml:space="preserve"> </w:t>
      </w:r>
      <w:r w:rsidRPr="00037461">
        <w:t>Karena jika muadzin mengikutinya (mengucapkan seperti yang ia ucapkan dalam azan), maka ia akan dituntut untuk mengulangi azan sekali lagi, yaitu dengan mengulang azan tersebut.</w:t>
      </w:r>
    </w:p>
  </w:footnote>
  <w:footnote w:id="18">
    <w:p w14:paraId="7CEF3006" w14:textId="329ACC06" w:rsidR="00231D81" w:rsidRPr="00902BD6" w:rsidRDefault="00231D81" w:rsidP="001F6B3E">
      <w:pPr>
        <w:pStyle w:val="FootnoteText"/>
        <w:ind w:left="284" w:hanging="284"/>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Hadits ini diriwayatkan oleh </w:t>
      </w:r>
      <w:r w:rsidRPr="00902BD6">
        <w:rPr>
          <w:b/>
          <w:bCs/>
          <w:sz w:val="22"/>
          <w:szCs w:val="22"/>
          <w:lang w:val="en-GB"/>
        </w:rPr>
        <w:t>Al-Hafizh Ibnu Abi 'Ashim</w:t>
      </w:r>
      <w:r w:rsidRPr="00902BD6">
        <w:rPr>
          <w:sz w:val="22"/>
          <w:szCs w:val="22"/>
          <w:lang w:val="en-GB"/>
        </w:rPr>
        <w:t xml:space="preserve"> dalam kitab </w:t>
      </w:r>
      <w:r w:rsidRPr="00902BD6">
        <w:rPr>
          <w:i/>
          <w:iCs/>
          <w:sz w:val="22"/>
          <w:szCs w:val="22"/>
          <w:lang w:val="en-GB"/>
        </w:rPr>
        <w:t>As-Sunnah</w:t>
      </w:r>
      <w:r w:rsidRPr="00902BD6">
        <w:rPr>
          <w:sz w:val="22"/>
          <w:szCs w:val="22"/>
          <w:lang w:val="en-GB"/>
        </w:rPr>
        <w:t xml:space="preserve"> (no. 15) </w:t>
      </w:r>
      <w:r w:rsidR="00263FE3">
        <w:rPr>
          <w:sz w:val="22"/>
          <w:szCs w:val="22"/>
          <w:lang w:val="en-GB"/>
        </w:rPr>
        <w:t>D</w:t>
      </w:r>
      <w:r w:rsidRPr="00902BD6">
        <w:rPr>
          <w:sz w:val="22"/>
          <w:szCs w:val="22"/>
          <w:lang w:val="en-GB"/>
        </w:rPr>
        <w:t xml:space="preserve">ari Abdullah bin Amr secara marfu'. Hadits ini juga disebutkan oleh </w:t>
      </w:r>
      <w:r w:rsidRPr="00902BD6">
        <w:rPr>
          <w:b/>
          <w:bCs/>
          <w:sz w:val="22"/>
          <w:szCs w:val="22"/>
          <w:lang w:val="en-GB"/>
        </w:rPr>
        <w:t>An-Nawawi</w:t>
      </w:r>
      <w:r w:rsidRPr="00902BD6">
        <w:rPr>
          <w:sz w:val="22"/>
          <w:szCs w:val="22"/>
          <w:lang w:val="en-GB"/>
        </w:rPr>
        <w:t xml:space="preserve"> dalam </w:t>
      </w:r>
      <w:r w:rsidRPr="00902BD6">
        <w:rPr>
          <w:i/>
          <w:iCs/>
          <w:sz w:val="22"/>
          <w:szCs w:val="22"/>
          <w:lang w:val="en-GB"/>
        </w:rPr>
        <w:t>Al-Arba'in An-Nawawiyyah</w:t>
      </w:r>
      <w:r w:rsidRPr="00902BD6">
        <w:rPr>
          <w:sz w:val="22"/>
          <w:szCs w:val="22"/>
          <w:lang w:val="en-GB"/>
        </w:rPr>
        <w:t xml:space="preserve"> (no. 41), dan ia berkata: </w:t>
      </w:r>
      <w:r w:rsidRPr="00902BD6">
        <w:rPr>
          <w:i/>
          <w:iCs/>
          <w:sz w:val="22"/>
          <w:szCs w:val="22"/>
          <w:lang w:val="en-GB"/>
        </w:rPr>
        <w:t>"Hadits ini hasan shahih, kami meriwayatkannya dalam kitab Al-Hujjah dengan sanad yang shahih."</w:t>
      </w:r>
    </w:p>
    <w:p w14:paraId="7E6EB500" w14:textId="2A06BB63" w:rsidR="00231D81" w:rsidRPr="00902BD6" w:rsidRDefault="00231D81" w:rsidP="001F6B3E">
      <w:pPr>
        <w:pStyle w:val="FootnoteText"/>
        <w:ind w:left="284"/>
        <w:jc w:val="both"/>
        <w:rPr>
          <w:sz w:val="22"/>
          <w:szCs w:val="22"/>
          <w:lang w:val="en-GB"/>
        </w:rPr>
      </w:pPr>
      <w:r w:rsidRPr="00925ACD">
        <w:rPr>
          <w:b/>
          <w:bCs/>
          <w:sz w:val="22"/>
          <w:szCs w:val="22"/>
          <w:lang w:val="en-GB"/>
        </w:rPr>
        <w:t>Ibnu Rajab Al-Hanbali</w:t>
      </w:r>
      <w:r w:rsidRPr="00925ACD">
        <w:rPr>
          <w:sz w:val="22"/>
          <w:szCs w:val="22"/>
          <w:lang w:val="en-GB"/>
        </w:rPr>
        <w:t xml:space="preserve"> dalam kitab </w:t>
      </w:r>
      <w:r w:rsidRPr="00925ACD">
        <w:rPr>
          <w:i/>
          <w:iCs/>
          <w:sz w:val="22"/>
          <w:szCs w:val="22"/>
          <w:lang w:val="en-GB"/>
        </w:rPr>
        <w:t>Jami' Al-'Ulum wal-Hikam</w:t>
      </w:r>
      <w:r w:rsidRPr="00925ACD">
        <w:rPr>
          <w:sz w:val="22"/>
          <w:szCs w:val="22"/>
          <w:lang w:val="en-GB"/>
        </w:rPr>
        <w:t xml:space="preserve"> menyebutkan bahwa hadits ini juga diriwayatkan oleh </w:t>
      </w:r>
      <w:r w:rsidRPr="00925ACD">
        <w:rPr>
          <w:b/>
          <w:bCs/>
          <w:sz w:val="22"/>
          <w:szCs w:val="22"/>
          <w:lang w:val="en-GB"/>
        </w:rPr>
        <w:t>Abu Nu'aim</w:t>
      </w:r>
      <w:r w:rsidRPr="00925ACD">
        <w:rPr>
          <w:sz w:val="22"/>
          <w:szCs w:val="22"/>
          <w:lang w:val="en-GB"/>
        </w:rPr>
        <w:t xml:space="preserve"> dalam kitab </w:t>
      </w:r>
      <w:r w:rsidRPr="00925ACD">
        <w:rPr>
          <w:i/>
          <w:iCs/>
          <w:sz w:val="22"/>
          <w:szCs w:val="22"/>
          <w:lang w:val="en-GB"/>
        </w:rPr>
        <w:t>Al-Arba'in</w:t>
      </w:r>
      <w:r w:rsidRPr="00925ACD">
        <w:rPr>
          <w:sz w:val="22"/>
          <w:szCs w:val="22"/>
          <w:lang w:val="en-GB"/>
        </w:rPr>
        <w:t xml:space="preserve"> dan </w:t>
      </w:r>
      <w:r w:rsidRPr="00925ACD">
        <w:rPr>
          <w:b/>
          <w:bCs/>
          <w:sz w:val="22"/>
          <w:szCs w:val="22"/>
          <w:lang w:val="en-GB"/>
        </w:rPr>
        <w:t>Al-Hafizh Abu Bakr bin 'Ashim Al-Ashbahani</w:t>
      </w:r>
      <w:r w:rsidRPr="00925ACD">
        <w:rPr>
          <w:sz w:val="22"/>
          <w:szCs w:val="22"/>
          <w:lang w:val="en-GB"/>
        </w:rPr>
        <w:t>. Kemudian beliau berkata:</w:t>
      </w:r>
      <w:r w:rsidRPr="00902BD6">
        <w:rPr>
          <w:sz w:val="22"/>
          <w:szCs w:val="22"/>
          <w:lang w:val="en-GB"/>
        </w:rPr>
        <w:t xml:space="preserve"> </w:t>
      </w:r>
      <w:r w:rsidRPr="00925ACD">
        <w:rPr>
          <w:i/>
          <w:iCs/>
          <w:sz w:val="22"/>
          <w:szCs w:val="22"/>
          <w:lang w:val="en-GB"/>
        </w:rPr>
        <w:t>"Menshahihkan hadits ini sangat jauh (dari kebenaran) dilihat dari beberapa sisi."</w:t>
      </w:r>
      <w:r w:rsidRPr="00925ACD">
        <w:rPr>
          <w:sz w:val="22"/>
          <w:szCs w:val="22"/>
          <w:lang w:val="en-GB"/>
        </w:rPr>
        <w:t xml:space="preserve"> Lalu ia menjelaskan sisi-sisi tersebut.</w:t>
      </w:r>
      <w:r w:rsidR="00BC6325">
        <w:rPr>
          <w:sz w:val="22"/>
          <w:szCs w:val="22"/>
          <w:lang w:val="en-GB"/>
        </w:rPr>
        <w:t xml:space="preserve"> </w:t>
      </w:r>
      <w:r w:rsidRPr="00925ACD">
        <w:rPr>
          <w:b/>
          <w:bCs/>
          <w:sz w:val="22"/>
          <w:szCs w:val="22"/>
          <w:lang w:val="en-GB"/>
        </w:rPr>
        <w:t>Syaikh Al-Albani</w:t>
      </w:r>
      <w:r w:rsidRPr="00925ACD">
        <w:rPr>
          <w:sz w:val="22"/>
          <w:szCs w:val="22"/>
          <w:lang w:val="en-GB"/>
        </w:rPr>
        <w:t xml:space="preserve">, dalam takhrij kitab </w:t>
      </w:r>
      <w:r w:rsidRPr="00925ACD">
        <w:rPr>
          <w:i/>
          <w:iCs/>
          <w:sz w:val="22"/>
          <w:szCs w:val="22"/>
          <w:lang w:val="en-GB"/>
        </w:rPr>
        <w:t>As-Sunnah</w:t>
      </w:r>
      <w:r w:rsidRPr="00925ACD">
        <w:rPr>
          <w:sz w:val="22"/>
          <w:szCs w:val="22"/>
          <w:lang w:val="en-GB"/>
        </w:rPr>
        <w:t xml:space="preserve"> karya Ibnu Abi 'Ashim, mengatakan:</w:t>
      </w:r>
      <w:r w:rsidR="00BC6325">
        <w:rPr>
          <w:sz w:val="22"/>
          <w:szCs w:val="22"/>
          <w:lang w:val="en-GB"/>
        </w:rPr>
        <w:t xml:space="preserve"> </w:t>
      </w:r>
      <w:r w:rsidRPr="00925ACD">
        <w:rPr>
          <w:i/>
          <w:iCs/>
          <w:sz w:val="22"/>
          <w:szCs w:val="22"/>
          <w:lang w:val="en-GB"/>
        </w:rPr>
        <w:t>"Sanadnya lemah. Para perawinya tsiqah, kecuali Na'im bin Hammad yang lemah karena banyak kesalahannya, dan sebagian ulama menuduhnya."</w:t>
      </w:r>
    </w:p>
  </w:footnote>
  <w:footnote w:id="19">
    <w:p w14:paraId="4647F305" w14:textId="70375FB8" w:rsidR="00231D81" w:rsidRPr="00902BD6" w:rsidRDefault="00231D81" w:rsidP="001F6B3E">
      <w:pPr>
        <w:pStyle w:val="FootnoteText"/>
        <w:ind w:left="284" w:hanging="284"/>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b/>
          <w:bCs/>
          <w:sz w:val="22"/>
          <w:szCs w:val="22"/>
        </w:rPr>
        <w:t>Syaikh Ali Mahfuzh</w:t>
      </w:r>
      <w:r w:rsidRPr="00902BD6">
        <w:rPr>
          <w:sz w:val="22"/>
          <w:szCs w:val="22"/>
        </w:rPr>
        <w:t xml:space="preserve"> dalam kitab </w:t>
      </w:r>
      <w:r w:rsidRPr="00902BD6">
        <w:rPr>
          <w:i/>
          <w:iCs/>
          <w:sz w:val="22"/>
          <w:szCs w:val="22"/>
        </w:rPr>
        <w:t>Al-Ibda’ fi Madhar Al-Ibtida’</w:t>
      </w:r>
      <w:r w:rsidRPr="00902BD6">
        <w:rPr>
          <w:sz w:val="22"/>
          <w:szCs w:val="22"/>
        </w:rPr>
        <w:t xml:space="preserve"> menyebutkan bahwa orang pertama yang memunculkan </w:t>
      </w:r>
      <w:r w:rsidRPr="00902BD6">
        <w:rPr>
          <w:b/>
          <w:bCs/>
          <w:sz w:val="22"/>
          <w:szCs w:val="22"/>
        </w:rPr>
        <w:t>adzan sultani</w:t>
      </w:r>
      <w:r w:rsidRPr="00902BD6">
        <w:rPr>
          <w:sz w:val="22"/>
          <w:szCs w:val="22"/>
        </w:rPr>
        <w:t xml:space="preserve"> adalah </w:t>
      </w:r>
      <w:r w:rsidRPr="00902BD6">
        <w:rPr>
          <w:b/>
          <w:bCs/>
          <w:sz w:val="22"/>
          <w:szCs w:val="22"/>
        </w:rPr>
        <w:t>Hisyam bin Abdul Malik</w:t>
      </w:r>
      <w:r w:rsidRPr="00902BD6">
        <w:rPr>
          <w:sz w:val="22"/>
          <w:szCs w:val="22"/>
        </w:rPr>
        <w:t>. Adzan sultani adalah adzan yang dilantunkan oleh sekelompok muadzin secara bersama-sama dengan suara yang seragam, disertai dengan jenis nada tertentu, melodi, dan pengubahan lafaz adzan dari kaidahnya dalam bahasa Arab.</w:t>
      </w:r>
      <w:r w:rsidRPr="00902BD6">
        <w:rPr>
          <w:sz w:val="22"/>
          <w:szCs w:val="22"/>
        </w:rPr>
        <w:t xml:space="preserve"> </w:t>
      </w:r>
      <w:r w:rsidRPr="00902BD6">
        <w:rPr>
          <w:sz w:val="22"/>
          <w:szCs w:val="22"/>
        </w:rPr>
        <w:t xml:space="preserve">[Lihat </w:t>
      </w:r>
      <w:r w:rsidRPr="00902BD6">
        <w:rPr>
          <w:i/>
          <w:iCs/>
          <w:sz w:val="22"/>
          <w:szCs w:val="22"/>
        </w:rPr>
        <w:t>Al-Ibda’</w:t>
      </w:r>
      <w:r w:rsidRPr="00902BD6">
        <w:rPr>
          <w:sz w:val="22"/>
          <w:szCs w:val="22"/>
        </w:rPr>
        <w:t>, hal. 176, cetakan Al-I’tisham]</w:t>
      </w:r>
    </w:p>
  </w:footnote>
  <w:footnote w:id="20">
    <w:p w14:paraId="0F127DA1" w14:textId="5DFB8498"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b/>
          <w:bCs/>
          <w:sz w:val="22"/>
          <w:szCs w:val="22"/>
        </w:rPr>
        <w:t>Bid’ah Al-Mahmil</w:t>
      </w:r>
      <w:r w:rsidRPr="00902BD6">
        <w:rPr>
          <w:sz w:val="22"/>
          <w:szCs w:val="22"/>
        </w:rPr>
        <w:t>: Al-Mahmil adalah pakaian penutup Ka’bah yang setiap tahun dikirim oleh Mesir untuk Ka’bah. Namun, kegiatan ini sering disertai dengan berbagai bentuk bid’ah dan perayaan yang tidak sesuai dengan syariat.</w:t>
      </w:r>
      <w:r w:rsidRPr="00902BD6">
        <w:rPr>
          <w:sz w:val="22"/>
          <w:szCs w:val="22"/>
        </w:rPr>
        <w:t xml:space="preserve"> </w:t>
      </w:r>
      <w:r w:rsidRPr="00902BD6">
        <w:rPr>
          <w:sz w:val="22"/>
          <w:szCs w:val="22"/>
        </w:rPr>
        <w:t xml:space="preserve">Tampaknya, tradisi ini tidak hanya dilakukan di Mesir. </w:t>
      </w:r>
      <w:r w:rsidRPr="00902BD6">
        <w:rPr>
          <w:b/>
          <w:bCs/>
          <w:sz w:val="22"/>
          <w:szCs w:val="22"/>
        </w:rPr>
        <w:t>Imam Jamaluddin Al-Qasimi</w:t>
      </w:r>
      <w:r w:rsidRPr="00902BD6">
        <w:rPr>
          <w:sz w:val="22"/>
          <w:szCs w:val="22"/>
        </w:rPr>
        <w:t xml:space="preserve">, seorang ulama dari Syam pada awal abad ke-14 Hijriah, menyebutkannya dalam kitabnya </w:t>
      </w:r>
      <w:r w:rsidRPr="00902BD6">
        <w:rPr>
          <w:i/>
          <w:iCs/>
          <w:sz w:val="22"/>
          <w:szCs w:val="22"/>
        </w:rPr>
        <w:t>Islah Al-Masajid min Al-Bida’ wa Al-‘Awaid</w:t>
      </w:r>
      <w:r w:rsidRPr="00902BD6">
        <w:rPr>
          <w:sz w:val="22"/>
          <w:szCs w:val="22"/>
        </w:rPr>
        <w:t>. Ia menuliskan bahwa salah satu bid’ah adalah kerumunan orang-orang yang berkumpul untuk menyaksikan Al-Mahmil di beberapa masjid.</w:t>
      </w:r>
      <w:r w:rsidRPr="00902BD6">
        <w:rPr>
          <w:sz w:val="22"/>
          <w:szCs w:val="22"/>
        </w:rPr>
        <w:t xml:space="preserve"> </w:t>
      </w:r>
      <w:r w:rsidRPr="00902BD6">
        <w:rPr>
          <w:sz w:val="22"/>
          <w:szCs w:val="22"/>
        </w:rPr>
        <w:t xml:space="preserve">[Lihat </w:t>
      </w:r>
      <w:r w:rsidRPr="00902BD6">
        <w:rPr>
          <w:i/>
          <w:iCs/>
          <w:sz w:val="22"/>
          <w:szCs w:val="22"/>
        </w:rPr>
        <w:t>Islah Al-Masajid</w:t>
      </w:r>
      <w:r w:rsidRPr="00902BD6">
        <w:rPr>
          <w:sz w:val="22"/>
          <w:szCs w:val="22"/>
        </w:rPr>
        <w:t>, hal. 242]</w:t>
      </w:r>
    </w:p>
  </w:footnote>
  <w:footnote w:id="21">
    <w:p w14:paraId="573F6267" w14:textId="66554714" w:rsidR="000114F5" w:rsidRPr="001F6B3E" w:rsidRDefault="000114F5" w:rsidP="001F6B3E">
      <w:pPr>
        <w:pStyle w:val="FootnoteText"/>
        <w:jc w:val="both"/>
        <w:rPr>
          <w:sz w:val="22"/>
          <w:szCs w:val="22"/>
        </w:rPr>
      </w:pPr>
      <w:r w:rsidRPr="001F6B3E">
        <w:rPr>
          <w:rStyle w:val="FootnoteReference"/>
          <w:sz w:val="22"/>
          <w:szCs w:val="22"/>
        </w:rPr>
        <w:footnoteRef/>
      </w:r>
      <w:r w:rsidRPr="001F6B3E">
        <w:rPr>
          <w:sz w:val="22"/>
          <w:szCs w:val="22"/>
        </w:rPr>
        <w:t xml:space="preserve"> </w:t>
      </w:r>
      <w:r w:rsidR="001F6B3E" w:rsidRPr="001F6B3E">
        <w:rPr>
          <w:sz w:val="22"/>
          <w:szCs w:val="22"/>
        </w:rPr>
        <w:t xml:space="preserve">Dalam </w:t>
      </w:r>
      <w:r w:rsidR="00AE3948">
        <w:rPr>
          <w:sz w:val="22"/>
          <w:szCs w:val="22"/>
        </w:rPr>
        <w:t>3</w:t>
      </w:r>
      <w:r w:rsidR="001F6B3E" w:rsidRPr="001F6B3E">
        <w:rPr>
          <w:sz w:val="22"/>
          <w:szCs w:val="22"/>
        </w:rPr>
        <w:t xml:space="preserve"> paragraf sebelumnya, teks telah diterjemahkan dan diuraikan dengan bahasa yang lebih sederhana, sehingga sudah tidak lagi menggunakan redaksi asli dari penulisnya. Jika ingin melihat teks dalam bentuk aslinya, pembaca dapat merujuk ke buku sumber </w:t>
      </w:r>
      <w:r w:rsidR="00AE3948">
        <w:rPr>
          <w:sz w:val="22"/>
          <w:szCs w:val="22"/>
        </w:rPr>
        <w:t xml:space="preserve">asli </w:t>
      </w:r>
      <w:r w:rsidR="001F6B3E" w:rsidRPr="001F6B3E">
        <w:rPr>
          <w:sz w:val="22"/>
          <w:szCs w:val="22"/>
        </w:rPr>
        <w:t>pada</w:t>
      </w:r>
      <w:r w:rsidR="00AE3948">
        <w:rPr>
          <w:sz w:val="22"/>
          <w:szCs w:val="22"/>
        </w:rPr>
        <w:t xml:space="preserve"> link</w:t>
      </w:r>
      <w:r w:rsidR="001F6B3E" w:rsidRPr="001F6B3E">
        <w:rPr>
          <w:sz w:val="22"/>
          <w:szCs w:val="22"/>
        </w:rPr>
        <w:t xml:space="preserve"> halaman depan</w:t>
      </w:r>
      <w:r w:rsidR="00AE3948">
        <w:rPr>
          <w:sz w:val="22"/>
          <w:szCs w:val="22"/>
        </w:rPr>
        <w:t xml:space="preserve"> ebook ini,</w:t>
      </w:r>
      <w:r w:rsidR="001F6B3E" w:rsidRPr="001F6B3E">
        <w:rPr>
          <w:sz w:val="22"/>
          <w:szCs w:val="22"/>
        </w:rPr>
        <w:t xml:space="preserve"> </w:t>
      </w:r>
      <w:r w:rsidR="00AE3948">
        <w:rPr>
          <w:sz w:val="22"/>
          <w:szCs w:val="22"/>
        </w:rPr>
        <w:t xml:space="preserve">buku asli </w:t>
      </w:r>
      <w:r w:rsidR="001F6B3E" w:rsidRPr="001F6B3E">
        <w:rPr>
          <w:sz w:val="22"/>
          <w:szCs w:val="22"/>
        </w:rPr>
        <w:t>halaman 33.</w:t>
      </w:r>
    </w:p>
  </w:footnote>
  <w:footnote w:id="22">
    <w:p w14:paraId="06B9D979" w14:textId="1EABA25E"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Silakan merujuk ke kitab </w:t>
      </w:r>
      <w:r w:rsidRPr="00902BD6">
        <w:rPr>
          <w:i/>
          <w:iCs/>
          <w:sz w:val="22"/>
          <w:szCs w:val="22"/>
        </w:rPr>
        <w:t>Ar-Risalah</w:t>
      </w:r>
      <w:r w:rsidRPr="00902BD6">
        <w:rPr>
          <w:sz w:val="22"/>
          <w:szCs w:val="22"/>
        </w:rPr>
        <w:t xml:space="preserve"> karya </w:t>
      </w:r>
      <w:r w:rsidRPr="00902BD6">
        <w:rPr>
          <w:b/>
          <w:bCs/>
          <w:sz w:val="22"/>
          <w:szCs w:val="22"/>
        </w:rPr>
        <w:t>Imam Asy-Syafi'i</w:t>
      </w:r>
      <w:r w:rsidRPr="00902BD6">
        <w:rPr>
          <w:sz w:val="22"/>
          <w:szCs w:val="22"/>
        </w:rPr>
        <w:t xml:space="preserve">, bab </w:t>
      </w:r>
      <w:r w:rsidRPr="00902BD6">
        <w:rPr>
          <w:b/>
          <w:bCs/>
          <w:sz w:val="22"/>
          <w:szCs w:val="22"/>
        </w:rPr>
        <w:t>Istihsan</w:t>
      </w:r>
      <w:r w:rsidRPr="00902BD6">
        <w:rPr>
          <w:sz w:val="22"/>
          <w:szCs w:val="22"/>
        </w:rPr>
        <w:t xml:space="preserve">. Imam Asy-Syafi'i juga telah membahas dalam kitab </w:t>
      </w:r>
      <w:r w:rsidRPr="00902BD6">
        <w:rPr>
          <w:i/>
          <w:iCs/>
          <w:sz w:val="22"/>
          <w:szCs w:val="22"/>
        </w:rPr>
        <w:t>Al-Umm</w:t>
      </w:r>
      <w:r w:rsidRPr="00902BD6">
        <w:rPr>
          <w:sz w:val="22"/>
          <w:szCs w:val="22"/>
        </w:rPr>
        <w:t xml:space="preserve"> sebuah bab dengan judul </w:t>
      </w:r>
      <w:r w:rsidRPr="00902BD6">
        <w:rPr>
          <w:b/>
          <w:bCs/>
          <w:sz w:val="22"/>
          <w:szCs w:val="22"/>
        </w:rPr>
        <w:t>"Pembatalan Istihsan"</w:t>
      </w:r>
      <w:r w:rsidRPr="00902BD6">
        <w:rPr>
          <w:sz w:val="22"/>
          <w:szCs w:val="22"/>
        </w:rPr>
        <w:t xml:space="preserve"> (</w:t>
      </w:r>
      <w:r w:rsidRPr="00902BD6">
        <w:rPr>
          <w:i/>
          <w:iCs/>
          <w:sz w:val="22"/>
          <w:szCs w:val="22"/>
        </w:rPr>
        <w:t>Ibtal Al-Istihsan</w:t>
      </w:r>
      <w:r w:rsidRPr="00902BD6">
        <w:rPr>
          <w:sz w:val="22"/>
          <w:szCs w:val="22"/>
        </w:rPr>
        <w:t>).</w:t>
      </w:r>
    </w:p>
  </w:footnote>
  <w:footnote w:id="23">
    <w:p w14:paraId="47FB07A2" w14:textId="5F088164"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Termasuk dalam hal ini adalah apa yang dikatakan oleh sebagian orang yang tidak memahami ajaran tasawuf dengan benar, yaitu mengenai bacaan shalawat tertentu pada hari-hari tertentu dengan maksud meningkatkan kedekatan kepada Allah Azza wa Jalla. Padahal Allah telah menyebut </w:t>
      </w:r>
      <w:r w:rsidRPr="00902BD6">
        <w:rPr>
          <w:b/>
          <w:bCs/>
          <w:sz w:val="22"/>
          <w:szCs w:val="22"/>
          <w:lang w:val="en-GB"/>
        </w:rPr>
        <w:t>rahib (ra</w:t>
      </w:r>
      <w:r w:rsidRPr="00902BD6">
        <w:rPr>
          <w:b/>
          <w:bCs/>
          <w:sz w:val="22"/>
          <w:szCs w:val="22"/>
          <w:lang w:val="en-GB"/>
        </w:rPr>
        <w:t>h</w:t>
      </w:r>
      <w:r w:rsidRPr="00902BD6">
        <w:rPr>
          <w:b/>
          <w:bCs/>
          <w:sz w:val="22"/>
          <w:szCs w:val="22"/>
          <w:lang w:val="en-GB"/>
        </w:rPr>
        <w:t>baniyah)</w:t>
      </w:r>
      <w:r w:rsidRPr="00902BD6">
        <w:rPr>
          <w:sz w:val="22"/>
          <w:szCs w:val="22"/>
          <w:lang w:val="en-GB"/>
        </w:rPr>
        <w:t xml:space="preserve"> sebagai bid'ah dalam firman-Nya:</w:t>
      </w:r>
      <w:r w:rsidRPr="00902BD6">
        <w:rPr>
          <w:sz w:val="22"/>
          <w:szCs w:val="22"/>
          <w:lang w:val="en-GB"/>
        </w:rPr>
        <w:t xml:space="preserve"> </w:t>
      </w:r>
      <w:r w:rsidRPr="00902BD6">
        <w:rPr>
          <w:i/>
          <w:iCs/>
          <w:sz w:val="22"/>
          <w:szCs w:val="22"/>
          <w:lang w:val="en-GB"/>
        </w:rPr>
        <w:t>“Dan mereka mengada-adakan rahbaniyah”</w:t>
      </w:r>
      <w:r w:rsidRPr="00902BD6">
        <w:rPr>
          <w:sz w:val="22"/>
          <w:szCs w:val="22"/>
          <w:lang w:val="en-GB"/>
        </w:rPr>
        <w:t xml:space="preserve"> (QS. Al-Hadid: 27).</w:t>
      </w:r>
    </w:p>
    <w:p w14:paraId="0460A0D4" w14:textId="77777777" w:rsidR="00231D81" w:rsidRPr="00902BD6" w:rsidRDefault="00231D81" w:rsidP="001F6B3E">
      <w:pPr>
        <w:pStyle w:val="FootnoteText"/>
        <w:jc w:val="both"/>
        <w:rPr>
          <w:sz w:val="22"/>
          <w:szCs w:val="22"/>
          <w:lang w:val="en-GB"/>
        </w:rPr>
      </w:pPr>
      <w:r w:rsidRPr="00902BD6">
        <w:rPr>
          <w:sz w:val="22"/>
          <w:szCs w:val="22"/>
          <w:lang w:val="en-GB"/>
        </w:rPr>
        <w:t>Orang-orang tersebut sebenarnya bermaksud untuk meningkatkan kedekatan kepada Allah. Bahkan, sebagian mufasir mengatakan bahwa firman Allah:</w:t>
      </w:r>
      <w:r w:rsidRPr="00902BD6">
        <w:rPr>
          <w:sz w:val="22"/>
          <w:szCs w:val="22"/>
          <w:lang w:val="en-GB"/>
        </w:rPr>
        <w:t xml:space="preserve"> </w:t>
      </w:r>
      <w:r w:rsidRPr="00902BD6">
        <w:rPr>
          <w:i/>
          <w:iCs/>
          <w:sz w:val="22"/>
          <w:szCs w:val="22"/>
          <w:lang w:val="en-GB"/>
        </w:rPr>
        <w:t>“hanya mencari keridhaan Allah”</w:t>
      </w:r>
      <w:r w:rsidRPr="00902BD6">
        <w:rPr>
          <w:sz w:val="22"/>
          <w:szCs w:val="22"/>
          <w:lang w:val="en-GB"/>
        </w:rPr>
        <w:t xml:space="preserve"> (QS. Al-Hadid: 27)</w:t>
      </w:r>
      <w:r w:rsidRPr="00902BD6">
        <w:rPr>
          <w:sz w:val="22"/>
          <w:szCs w:val="22"/>
          <w:lang w:val="en-GB"/>
        </w:rPr>
        <w:t xml:space="preserve"> </w:t>
      </w:r>
      <w:r w:rsidRPr="00902BD6">
        <w:rPr>
          <w:sz w:val="22"/>
          <w:szCs w:val="22"/>
          <w:lang w:val="en-GB"/>
        </w:rPr>
        <w:t>kembali kepada mereka, dengan makna bahwa mereka sebenarnya tidak bermaksud dengan rahbaniyah tersebut kecuali untuk mencari keridhaan Allah. Namun, meskipun demikian, hal itu tetap dihukumi sebagai bid'ah.</w:t>
      </w:r>
      <w:r w:rsidRPr="00902BD6">
        <w:rPr>
          <w:sz w:val="22"/>
          <w:szCs w:val="22"/>
          <w:lang w:val="en-GB"/>
        </w:rPr>
        <w:t xml:space="preserve"> </w:t>
      </w:r>
      <w:r w:rsidRPr="00BB4D3D">
        <w:rPr>
          <w:sz w:val="22"/>
          <w:szCs w:val="22"/>
          <w:lang w:val="en-GB"/>
        </w:rPr>
        <w:t xml:space="preserve">[Lihat </w:t>
      </w:r>
      <w:r w:rsidRPr="00BB4D3D">
        <w:rPr>
          <w:b/>
          <w:bCs/>
          <w:sz w:val="22"/>
          <w:szCs w:val="22"/>
          <w:lang w:val="en-GB"/>
        </w:rPr>
        <w:t>Ibnu Katsir</w:t>
      </w:r>
      <w:r w:rsidRPr="00BB4D3D">
        <w:rPr>
          <w:sz w:val="22"/>
          <w:szCs w:val="22"/>
          <w:lang w:val="en-GB"/>
        </w:rPr>
        <w:t xml:space="preserve">, </w:t>
      </w:r>
      <w:r w:rsidRPr="00BB4D3D">
        <w:rPr>
          <w:i/>
          <w:iCs/>
          <w:sz w:val="22"/>
          <w:szCs w:val="22"/>
          <w:lang w:val="en-GB"/>
        </w:rPr>
        <w:t>Tafsir Surat Al-Hadid</w:t>
      </w:r>
      <w:r w:rsidRPr="00BB4D3D">
        <w:rPr>
          <w:sz w:val="22"/>
          <w:szCs w:val="22"/>
          <w:lang w:val="en-GB"/>
        </w:rPr>
        <w:t>].</w:t>
      </w:r>
    </w:p>
  </w:footnote>
  <w:footnote w:id="24">
    <w:p w14:paraId="3878F013" w14:textId="36B73024"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b/>
          <w:bCs/>
          <w:sz w:val="22"/>
          <w:szCs w:val="22"/>
        </w:rPr>
        <w:t>Diriwayatkan oleh Al-Bukhari</w:t>
      </w:r>
      <w:r w:rsidRPr="00902BD6">
        <w:rPr>
          <w:sz w:val="22"/>
          <w:szCs w:val="22"/>
        </w:rPr>
        <w:t xml:space="preserve"> (no. 3560) dari Aisyah radhiyallahu 'anha, ia berkata:</w:t>
      </w:r>
      <w:r w:rsidRPr="00902BD6">
        <w:rPr>
          <w:sz w:val="22"/>
          <w:szCs w:val="22"/>
        </w:rPr>
        <w:br/>
      </w:r>
      <w:r w:rsidRPr="00902BD6">
        <w:rPr>
          <w:i/>
          <w:iCs/>
          <w:sz w:val="22"/>
          <w:szCs w:val="22"/>
        </w:rPr>
        <w:t>"Rasulullah shallallahu 'alaihi wa sallam tidak pernah diberi pilihan antara dua perkara, kecuali beliau memilih yang lebih mudah selama itu bukan dosa. Jika itu dosa, maka beliau adalah orang yang paling jauh darinya. Rasulullah shallallahu 'alaihi wa sallam tidak pernah membalas dendam untuk dirinya sendiri, kecuali jika kehormatan Allah dilanggar, maka beliau membalasnya demi Allah."</w:t>
      </w:r>
    </w:p>
  </w:footnote>
  <w:footnote w:id="25">
    <w:p w14:paraId="0CD92064" w14:textId="74447776"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Di antara hal baru yang muncul pada zaman ini adalah anggapan bahwa meneladani Rasulullah shallallahu 'alaihi wa sallam dalam hal-hal kebiasaan dianggap sebagai bentuk berlebihan atau sikap keras. Padahal, hakikat berlebihan dan bersikap keras adalah berpegang pada hal-hal yang tidak ada tuntunannya dalam syariat. Adapun meneladani beliau shallallahu 'alaihi wa sallam dalam cara berpakaian, makan, minum, dan hal-hal semisal itu adalah sesuatu yang dianjurkan. Jika tidak bersifat wajib, maka setidaknya sunnah yang mendatangkan pahala.</w:t>
      </w:r>
    </w:p>
    <w:p w14:paraId="00BC6084" w14:textId="77777777" w:rsidR="00231D81" w:rsidRPr="002C2098" w:rsidRDefault="00231D81" w:rsidP="001F6B3E">
      <w:pPr>
        <w:pStyle w:val="FootnoteText"/>
        <w:jc w:val="both"/>
        <w:rPr>
          <w:sz w:val="22"/>
          <w:szCs w:val="22"/>
          <w:lang w:val="en-GB"/>
        </w:rPr>
      </w:pPr>
      <w:r w:rsidRPr="002C2098">
        <w:rPr>
          <w:b/>
          <w:bCs/>
          <w:sz w:val="22"/>
          <w:szCs w:val="22"/>
          <w:lang w:val="en-GB"/>
        </w:rPr>
        <w:t>Syaikh Nashiruddin Al-Albani</w:t>
      </w:r>
      <w:r w:rsidRPr="002C2098">
        <w:rPr>
          <w:sz w:val="22"/>
          <w:szCs w:val="22"/>
          <w:lang w:val="en-GB"/>
        </w:rPr>
        <w:t xml:space="preserve">, dalam mukadimah kitab ringkasnya untuk </w:t>
      </w:r>
      <w:r w:rsidRPr="002C2098">
        <w:rPr>
          <w:i/>
          <w:iCs/>
          <w:sz w:val="22"/>
          <w:szCs w:val="22"/>
          <w:lang w:val="en-GB"/>
        </w:rPr>
        <w:t>Syamail At-Tirmidzi</w:t>
      </w:r>
      <w:r w:rsidRPr="002C2098">
        <w:rPr>
          <w:sz w:val="22"/>
          <w:szCs w:val="22"/>
          <w:lang w:val="en-GB"/>
        </w:rPr>
        <w:t>, berkata:</w:t>
      </w:r>
      <w:r w:rsidRPr="00902BD6">
        <w:rPr>
          <w:sz w:val="22"/>
          <w:szCs w:val="22"/>
          <w:lang w:val="en-GB"/>
        </w:rPr>
        <w:t xml:space="preserve"> </w:t>
      </w:r>
      <w:r w:rsidRPr="002C2098">
        <w:rPr>
          <w:sz w:val="22"/>
          <w:szCs w:val="22"/>
          <w:lang w:val="en-GB"/>
        </w:rPr>
        <w:t>_"Saya benar-benar berharap agar kitab ini menjadi petunjuk bagi seluruh kaum Muslimin untuk mengenal akhlak mulia Nabi kita shallallahu 'alaihi wa sallam dan sifat-sifat luhur beliau. Semoga hal ini mendorong mereka untuk meneladani petunjuknya, mengamalkan akhlaknya, dan mengambil cahaya dari beliau. Ini sangat penting pada masa di mana banyak kaum Muslimin hampir melupakan firman Allah Ta’ala tentang Rasul-Nya:</w:t>
      </w:r>
      <w:r w:rsidRPr="00902BD6">
        <w:rPr>
          <w:sz w:val="22"/>
          <w:szCs w:val="22"/>
          <w:lang w:val="en-GB"/>
        </w:rPr>
        <w:t xml:space="preserve"> </w:t>
      </w:r>
      <w:r w:rsidRPr="002C2098">
        <w:rPr>
          <w:i/>
          <w:iCs/>
          <w:sz w:val="22"/>
          <w:szCs w:val="22"/>
          <w:lang w:val="en-GB"/>
        </w:rPr>
        <w:t>'Sesungguhnya telah ada pada diri Rasulullah itu teladan yang baik bagimu, (yaitu) bagi orang yang mengharap (rahmat) Allah dan (kedatangan) hari kiamat serta yang banyak mengingat Allah'</w:t>
      </w:r>
      <w:r w:rsidRPr="002C2098">
        <w:rPr>
          <w:sz w:val="22"/>
          <w:szCs w:val="22"/>
          <w:lang w:val="en-GB"/>
        </w:rPr>
        <w:t xml:space="preserve"> (QS. Al-Ahzab: 21).</w:t>
      </w:r>
    </w:p>
    <w:p w14:paraId="55CF66AB" w14:textId="77777777" w:rsidR="00231D81" w:rsidRPr="002C2098" w:rsidRDefault="00231D81" w:rsidP="001F6B3E">
      <w:pPr>
        <w:pStyle w:val="FootnoteText"/>
        <w:jc w:val="both"/>
        <w:rPr>
          <w:sz w:val="22"/>
          <w:szCs w:val="22"/>
          <w:lang w:val="en-GB"/>
        </w:rPr>
      </w:pPr>
      <w:r w:rsidRPr="002C2098">
        <w:rPr>
          <w:sz w:val="22"/>
          <w:szCs w:val="22"/>
          <w:lang w:val="en-GB"/>
        </w:rPr>
        <w:t>Sayangnya, di antara kaum Muslimin, termasuk sebagian tokoh dakwah dan lainnya, ada yang enggan meneladani Rasulullah shallallahu 'alaihi wa sallam dalam banyak aspek kehidupannya. Mereka meremehkan kesederhanaan beliau dalam berpakaian, makan, minum, tidur, shalat, dan ibadahnya. Bahkan, ada di antara mereka yang mencela orang yang mengikuti sunnah beliau, seperti makan dan minum sambil duduk, atau memendekkan pakaian hingga di atas mata kaki, dengan anggapan bahwa itu adalah sikap keras dan dapat membuat non-Muslim menjauhi Islam.</w:t>
      </w:r>
    </w:p>
    <w:p w14:paraId="48FC74B0" w14:textId="77777777" w:rsidR="003D070E" w:rsidRDefault="00231D81" w:rsidP="001F6B3E">
      <w:pPr>
        <w:pStyle w:val="FootnoteText"/>
        <w:jc w:val="both"/>
        <w:rPr>
          <w:i/>
          <w:iCs/>
          <w:sz w:val="22"/>
          <w:szCs w:val="22"/>
          <w:lang w:val="en-GB"/>
        </w:rPr>
      </w:pPr>
      <w:r w:rsidRPr="002C2098">
        <w:rPr>
          <w:sz w:val="22"/>
          <w:szCs w:val="22"/>
          <w:lang w:val="en-GB"/>
        </w:rPr>
        <w:t xml:space="preserve">Saya katakan: Termasuk dari petunjuk salafus shalih adalah bahwa mereka meneladani Rasulullah shallallahu 'alaihi wa sallam dalam perkara-perkara kebiasaan beliau. </w:t>
      </w:r>
      <w:r w:rsidRPr="002C2098">
        <w:rPr>
          <w:b/>
          <w:bCs/>
          <w:sz w:val="22"/>
          <w:szCs w:val="22"/>
          <w:lang w:val="en-GB"/>
        </w:rPr>
        <w:t>Diriwayatkan oleh Al-Bukhari</w:t>
      </w:r>
      <w:r w:rsidRPr="002C2098">
        <w:rPr>
          <w:sz w:val="22"/>
          <w:szCs w:val="22"/>
          <w:lang w:val="en-GB"/>
        </w:rPr>
        <w:t xml:space="preserve"> (no. 5381) dari Anas bin Malik radhiyallahu 'anhu bahwa seorang penjahit mengundang Rasulullah shallallahu 'alaihi wa sallam untuk makan makanan yang telah ia buat. Anas berkata:</w:t>
      </w:r>
      <w:r w:rsidRPr="00902BD6">
        <w:rPr>
          <w:sz w:val="22"/>
          <w:szCs w:val="22"/>
          <w:lang w:val="en-GB"/>
        </w:rPr>
        <w:t xml:space="preserve"> </w:t>
      </w:r>
      <w:r w:rsidRPr="002C2098">
        <w:rPr>
          <w:i/>
          <w:iCs/>
          <w:sz w:val="22"/>
          <w:szCs w:val="22"/>
          <w:lang w:val="en-GB"/>
        </w:rPr>
        <w:t>"Aku pergi bersama Rasulullah shallallahu 'alaihi wa sallam, lalu aku melihat beliau mencari potongan labu di sekitar piring. Sejak hari itu, aku selalu menyukai labu."</w:t>
      </w:r>
    </w:p>
    <w:p w14:paraId="10A2893D" w14:textId="18155769" w:rsidR="00231D81" w:rsidRPr="002C2098" w:rsidRDefault="00231D81" w:rsidP="001F6B3E">
      <w:pPr>
        <w:pStyle w:val="FootnoteText"/>
        <w:jc w:val="both"/>
        <w:rPr>
          <w:sz w:val="22"/>
          <w:szCs w:val="22"/>
          <w:lang w:val="en-GB"/>
        </w:rPr>
      </w:pPr>
      <w:r w:rsidRPr="002C2098">
        <w:rPr>
          <w:b/>
          <w:bCs/>
          <w:sz w:val="22"/>
          <w:szCs w:val="22"/>
          <w:lang w:val="en-GB"/>
        </w:rPr>
        <w:t>Muslim</w:t>
      </w:r>
      <w:r w:rsidRPr="002C2098">
        <w:rPr>
          <w:sz w:val="22"/>
          <w:szCs w:val="22"/>
          <w:lang w:val="en-GB"/>
        </w:rPr>
        <w:t xml:space="preserve"> juga meriwayatkannya dengan sedikit perbedaan lafaz dalam </w:t>
      </w:r>
      <w:r w:rsidRPr="002C2098">
        <w:rPr>
          <w:i/>
          <w:iCs/>
          <w:sz w:val="22"/>
          <w:szCs w:val="22"/>
          <w:lang w:val="en-GB"/>
        </w:rPr>
        <w:t>Kitab Al-Asyribah</w:t>
      </w:r>
      <w:r w:rsidRPr="002C2098">
        <w:rPr>
          <w:sz w:val="22"/>
          <w:szCs w:val="22"/>
          <w:lang w:val="en-GB"/>
        </w:rPr>
        <w:t>.</w:t>
      </w:r>
    </w:p>
    <w:p w14:paraId="4677A34E" w14:textId="77777777" w:rsidR="00231D81" w:rsidRPr="002C2098" w:rsidRDefault="00231D81" w:rsidP="001F6B3E">
      <w:pPr>
        <w:pStyle w:val="FootnoteText"/>
        <w:jc w:val="both"/>
        <w:rPr>
          <w:sz w:val="22"/>
          <w:szCs w:val="22"/>
          <w:lang w:val="en-GB"/>
        </w:rPr>
      </w:pPr>
      <w:r w:rsidRPr="002C2098">
        <w:rPr>
          <w:b/>
          <w:bCs/>
          <w:sz w:val="22"/>
          <w:szCs w:val="22"/>
          <w:lang w:val="en-GB"/>
        </w:rPr>
        <w:t>Imam Ibnu Hajar</w:t>
      </w:r>
      <w:r w:rsidRPr="002C2098">
        <w:rPr>
          <w:sz w:val="22"/>
          <w:szCs w:val="22"/>
          <w:lang w:val="en-GB"/>
        </w:rPr>
        <w:t xml:space="preserve">, dalam kitab </w:t>
      </w:r>
      <w:r w:rsidRPr="002C2098">
        <w:rPr>
          <w:i/>
          <w:iCs/>
          <w:sz w:val="22"/>
          <w:szCs w:val="22"/>
          <w:lang w:val="en-GB"/>
        </w:rPr>
        <w:t>Fathul Bari</w:t>
      </w:r>
      <w:r w:rsidRPr="002C2098">
        <w:rPr>
          <w:sz w:val="22"/>
          <w:szCs w:val="22"/>
          <w:lang w:val="en-GB"/>
        </w:rPr>
        <w:t xml:space="preserve"> saat menjelaskan hadits ini, mengatakan:</w:t>
      </w:r>
      <w:r w:rsidRPr="002C2098">
        <w:rPr>
          <w:sz w:val="22"/>
          <w:szCs w:val="22"/>
          <w:lang w:val="en-GB"/>
        </w:rPr>
        <w:br/>
      </w:r>
      <w:r w:rsidRPr="002C2098">
        <w:rPr>
          <w:i/>
          <w:iCs/>
          <w:sz w:val="22"/>
          <w:szCs w:val="22"/>
          <w:lang w:val="en-GB"/>
        </w:rPr>
        <w:t>"Di dalamnya terdapat anjuran untuk bersemangat meniru orang-orang saleh dan mengikuti mereka, baik dalam makanan maupun hal-hal lainnya. Dalam hadits ini juga terdapat keutamaan yang jelas bagi Anas bin Malik, karena ia mencontoh Nabi shallallahu 'alaihi wa sallam bahkan dalam hal-hal yang bersifat alami. Ia membiasakan dirinya untuk meneladani Nabi shallallahu 'alaihi wa sallam, semoga Allah meridhainya."</w:t>
      </w:r>
    </w:p>
    <w:p w14:paraId="5B7AB01F" w14:textId="41EEF06A" w:rsidR="00231D81" w:rsidRPr="002C2098" w:rsidRDefault="00231D81" w:rsidP="003D070E">
      <w:pPr>
        <w:pStyle w:val="FootnoteText"/>
        <w:jc w:val="both"/>
        <w:rPr>
          <w:sz w:val="22"/>
          <w:szCs w:val="22"/>
          <w:lang w:val="en-GB"/>
        </w:rPr>
      </w:pPr>
      <w:r w:rsidRPr="002C2098">
        <w:rPr>
          <w:b/>
          <w:bCs/>
          <w:sz w:val="22"/>
          <w:szCs w:val="22"/>
          <w:lang w:val="en-GB"/>
        </w:rPr>
        <w:t>Ibrahim bin Hani</w:t>
      </w:r>
      <w:r w:rsidRPr="002C2098">
        <w:rPr>
          <w:sz w:val="22"/>
          <w:szCs w:val="22"/>
          <w:lang w:val="en-GB"/>
        </w:rPr>
        <w:t xml:space="preserve"> berkata: </w:t>
      </w:r>
      <w:r w:rsidRPr="002C2098">
        <w:rPr>
          <w:i/>
          <w:iCs/>
          <w:sz w:val="22"/>
          <w:szCs w:val="22"/>
          <w:lang w:val="en-GB"/>
        </w:rPr>
        <w:t>"Imam Ahmad bin Hanbal pernah bersembunyi di tempatku selama tiga hari. Kemudian ia berkata: ‘Carikan tempat lain untukku agar aku bisa pindah.’ Aku berkata: ‘Aku khawatir terhadap keselamatanmu, wahai Abu Abdillah.’ Imam Ahmad menjawab: ‘Jika engkau melakukannya, aku akan memberimu manfaat berupa ilmu.’ Maka aku mencarikan tempat untuknya. Ketika ia keluar, ia berkata: ‘Rasulullah shallallahu 'alaihi wa sallam pernah bersembunyi di gua selama tiga hari, kemudian beliau pindah. Tidak sepantasnya kita mengikuti Rasulullah shallallahu 'alaihi wa sallam hanya dalam masa kelapangan, lalu meninggalkan teladan beliau dalam masa kesulitan.’"</w:t>
      </w:r>
      <w:r w:rsidR="003D070E">
        <w:rPr>
          <w:i/>
          <w:iCs/>
          <w:sz w:val="22"/>
          <w:szCs w:val="22"/>
          <w:lang w:val="en-GB"/>
        </w:rPr>
        <w:t xml:space="preserve"> </w:t>
      </w:r>
      <w:r w:rsidRPr="002C2098">
        <w:rPr>
          <w:sz w:val="22"/>
          <w:szCs w:val="22"/>
          <w:lang w:val="en-GB"/>
        </w:rPr>
        <w:t xml:space="preserve">[Lihat kitab </w:t>
      </w:r>
      <w:r w:rsidRPr="002C2098">
        <w:rPr>
          <w:i/>
          <w:iCs/>
          <w:sz w:val="22"/>
          <w:szCs w:val="22"/>
          <w:lang w:val="en-GB"/>
        </w:rPr>
        <w:t>Al-Imam Al-Mumtani’ Ahmad bin Hanbal</w:t>
      </w:r>
      <w:r w:rsidRPr="002C2098">
        <w:rPr>
          <w:sz w:val="22"/>
          <w:szCs w:val="22"/>
          <w:lang w:val="en-GB"/>
        </w:rPr>
        <w:t xml:space="preserve"> karya Al-Bahi Al-Khuli, hal. 11, terbitan Al-Majlis Al-A’la li Syu’un Al-Islamiyyah].</w:t>
      </w:r>
    </w:p>
    <w:p w14:paraId="0CC384FC" w14:textId="77777777" w:rsidR="00231D81" w:rsidRPr="00902BD6" w:rsidRDefault="00231D81" w:rsidP="001F6B3E">
      <w:pPr>
        <w:pStyle w:val="FootnoteText"/>
        <w:jc w:val="both"/>
        <w:rPr>
          <w:sz w:val="22"/>
          <w:szCs w:val="22"/>
          <w:lang w:val="en-GB"/>
        </w:rPr>
      </w:pPr>
      <w:r w:rsidRPr="002C2098">
        <w:rPr>
          <w:b/>
          <w:bCs/>
          <w:sz w:val="22"/>
          <w:szCs w:val="22"/>
          <w:lang w:val="en-GB"/>
        </w:rPr>
        <w:t>Kesimpulan</w:t>
      </w:r>
      <w:r w:rsidRPr="002C2098">
        <w:rPr>
          <w:sz w:val="22"/>
          <w:szCs w:val="22"/>
          <w:lang w:val="en-GB"/>
        </w:rPr>
        <w:t>:</w:t>
      </w:r>
      <w:r w:rsidRPr="00902BD6">
        <w:rPr>
          <w:sz w:val="22"/>
          <w:szCs w:val="22"/>
          <w:lang w:val="en-GB"/>
        </w:rPr>
        <w:t xml:space="preserve"> </w:t>
      </w:r>
      <w:r w:rsidRPr="002C2098">
        <w:rPr>
          <w:sz w:val="22"/>
          <w:szCs w:val="22"/>
          <w:lang w:val="en-GB"/>
        </w:rPr>
        <w:t>Tidak boleh sama sekali mencela orang yang ingin meneladani Rasulullah shallallahu 'alaihi wa sallam dalam perkara-perkara kebiasaan dan kehidupannya. Tidak pula boleh menganggap orang yang melakukannya sebagai orang yang bersikap keras atau pembuat bid’ah.</w:t>
      </w:r>
      <w:r w:rsidRPr="00902BD6">
        <w:rPr>
          <w:sz w:val="22"/>
          <w:szCs w:val="22"/>
          <w:lang w:val="en-GB"/>
        </w:rPr>
        <w:t xml:space="preserve"> </w:t>
      </w:r>
      <w:r w:rsidRPr="002C2098">
        <w:rPr>
          <w:b/>
          <w:bCs/>
          <w:sz w:val="22"/>
          <w:szCs w:val="22"/>
          <w:lang w:val="en-GB"/>
        </w:rPr>
        <w:t>Wallahu a'lam.</w:t>
      </w:r>
    </w:p>
  </w:footnote>
  <w:footnote w:id="26">
    <w:p w14:paraId="0A228E17" w14:textId="48A0338A"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Diriwayatkan oleh Al-Bukhari (no. 7301) dari Masruq, ia berkata:</w:t>
      </w:r>
      <w:r w:rsidRPr="00902BD6">
        <w:rPr>
          <w:sz w:val="22"/>
          <w:szCs w:val="22"/>
        </w:rPr>
        <w:t xml:space="preserve"> </w:t>
      </w:r>
      <w:r w:rsidRPr="00902BD6">
        <w:rPr>
          <w:b/>
          <w:bCs/>
          <w:sz w:val="22"/>
          <w:szCs w:val="22"/>
        </w:rPr>
        <w:t>Aisyah radhiyallahu 'anha</w:t>
      </w:r>
      <w:r w:rsidRPr="00902BD6">
        <w:rPr>
          <w:sz w:val="22"/>
          <w:szCs w:val="22"/>
        </w:rPr>
        <w:t xml:space="preserve"> berkata:</w:t>
      </w:r>
      <w:r w:rsidRPr="00902BD6">
        <w:rPr>
          <w:sz w:val="22"/>
          <w:szCs w:val="22"/>
        </w:rPr>
        <w:t xml:space="preserve"> </w:t>
      </w:r>
      <w:r w:rsidRPr="00902BD6">
        <w:rPr>
          <w:i/>
          <w:iCs/>
          <w:sz w:val="22"/>
          <w:szCs w:val="22"/>
        </w:rPr>
        <w:t>"Nabi shallallahu 'alaihi wa sallam melakukan sesuatu yang beliau ambil sebagai rukhshah (keringanan), namun ada sekelompok orang yang menghindarinya. Hal itu sampai kepada Nabi shallallahu 'alaihi wa sallam, lalu beliau memuji Allah dan menyanjung-Nya, kemudian bersabda:</w:t>
      </w:r>
      <w:r w:rsidRPr="00902BD6">
        <w:rPr>
          <w:i/>
          <w:iCs/>
          <w:sz w:val="22"/>
          <w:szCs w:val="22"/>
        </w:rPr>
        <w:t xml:space="preserve"> </w:t>
      </w:r>
      <w:r w:rsidRPr="00902BD6">
        <w:rPr>
          <w:i/>
          <w:iCs/>
          <w:sz w:val="22"/>
          <w:szCs w:val="22"/>
        </w:rPr>
        <w:t>‘Apa yang terjadi pada kaum yang menghindari sesuatu yang aku lakukan? Demi Allah, aku adalah orang yang paling mengetahui tentang Allah di antara mereka, dan aku adalah orang yang paling takut kepada-Nya.’”</w:t>
      </w:r>
    </w:p>
  </w:footnote>
  <w:footnote w:id="27">
    <w:p w14:paraId="29755930" w14:textId="0F59E9CD"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Diriwayatkan oleh Al-Bukhari (no. 39) dari Abu Hurairah radhiyallahu 'anhu, dari Nabi shallallahu 'alaihi wa sallam:</w:t>
      </w:r>
      <w:r w:rsidRPr="00902BD6">
        <w:rPr>
          <w:sz w:val="22"/>
          <w:szCs w:val="22"/>
        </w:rPr>
        <w:t xml:space="preserve"> </w:t>
      </w:r>
      <w:r w:rsidRPr="00902BD6">
        <w:rPr>
          <w:i/>
          <w:iCs/>
          <w:sz w:val="22"/>
          <w:szCs w:val="22"/>
        </w:rPr>
        <w:t>"Sesungguhnya agama ini mudah, dan tidaklah seseorang memaksakan dirinya dalam agama ini kecuali ia akan kalah. Maka bersikap luruslah, mendekatlah kepada kebenaran, berikanlah kabar gembira, dan mintalah bantuan di waktu pagi, sore, serta sedikit dari waktu malam."</w:t>
      </w:r>
    </w:p>
  </w:footnote>
  <w:footnote w:id="28">
    <w:p w14:paraId="79E4CB93" w14:textId="0EA57CE9"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b/>
          <w:bCs/>
          <w:sz w:val="22"/>
          <w:szCs w:val="22"/>
        </w:rPr>
        <w:t>Ibnu Jarir Ath-Thabari</w:t>
      </w:r>
      <w:r w:rsidRPr="00902BD6">
        <w:rPr>
          <w:sz w:val="22"/>
          <w:szCs w:val="22"/>
        </w:rPr>
        <w:t xml:space="preserve"> meriwayatkan dalam kisah sapi Bani Israil dari Ibnu Abbas radhiyallahu 'anhuma, ia berkata:</w:t>
      </w:r>
      <w:r w:rsidRPr="00902BD6">
        <w:rPr>
          <w:sz w:val="22"/>
          <w:szCs w:val="22"/>
        </w:rPr>
        <w:t xml:space="preserve"> </w:t>
      </w:r>
      <w:r w:rsidRPr="00902BD6">
        <w:rPr>
          <w:i/>
          <w:iCs/>
          <w:sz w:val="22"/>
          <w:szCs w:val="22"/>
        </w:rPr>
        <w:t>"Seandainya mereka mengambil sapi yang paling sederhana, itu sudah cukup bagi mereka. Namun mereka mempersulit diri, maka Allah pun mempersulit mereka."</w:t>
      </w:r>
      <w:r w:rsidRPr="00902BD6">
        <w:rPr>
          <w:b/>
          <w:bCs/>
          <w:sz w:val="22"/>
          <w:szCs w:val="22"/>
        </w:rPr>
        <w:t>Ibnu Katsir</w:t>
      </w:r>
      <w:r w:rsidRPr="00902BD6">
        <w:rPr>
          <w:sz w:val="22"/>
          <w:szCs w:val="22"/>
        </w:rPr>
        <w:t xml:space="preserve"> berkata: </w:t>
      </w:r>
      <w:r w:rsidRPr="00902BD6">
        <w:rPr>
          <w:i/>
          <w:iCs/>
          <w:sz w:val="22"/>
          <w:szCs w:val="22"/>
        </w:rPr>
        <w:t>"Sanadnya shahih."</w:t>
      </w:r>
    </w:p>
  </w:footnote>
  <w:footnote w:id="29">
    <w:p w14:paraId="3F16DAC8" w14:textId="00844D8C"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Dalam riwayat yang terdapat dalam </w:t>
      </w:r>
      <w:r w:rsidRPr="00902BD6">
        <w:rPr>
          <w:b/>
          <w:bCs/>
          <w:sz w:val="22"/>
          <w:szCs w:val="22"/>
          <w:lang w:val="en-GB"/>
        </w:rPr>
        <w:t>Shahihain</w:t>
      </w:r>
      <w:r w:rsidRPr="00902BD6">
        <w:rPr>
          <w:sz w:val="22"/>
          <w:szCs w:val="22"/>
          <w:lang w:val="en-GB"/>
        </w:rPr>
        <w:t xml:space="preserve">, disebutkan bahwa yang dimaksud adalah </w:t>
      </w:r>
      <w:r w:rsidRPr="00902BD6">
        <w:rPr>
          <w:b/>
          <w:bCs/>
          <w:sz w:val="22"/>
          <w:szCs w:val="22"/>
          <w:lang w:val="en-GB"/>
        </w:rPr>
        <w:t>Abdullah bin Amr bin Al-Ash</w:t>
      </w:r>
      <w:r w:rsidRPr="00902BD6">
        <w:rPr>
          <w:sz w:val="22"/>
          <w:szCs w:val="22"/>
          <w:lang w:val="en-GB"/>
        </w:rPr>
        <w:t xml:space="preserve">, bukan </w:t>
      </w:r>
      <w:r w:rsidRPr="00902BD6">
        <w:rPr>
          <w:b/>
          <w:bCs/>
          <w:sz w:val="22"/>
          <w:szCs w:val="22"/>
          <w:lang w:val="en-GB"/>
        </w:rPr>
        <w:t>Abdullah bin Umar</w:t>
      </w:r>
      <w:r w:rsidRPr="00902BD6">
        <w:rPr>
          <w:sz w:val="22"/>
          <w:szCs w:val="22"/>
          <w:lang w:val="en-GB"/>
        </w:rPr>
        <w:t>.</w:t>
      </w:r>
    </w:p>
    <w:p w14:paraId="6AD40637" w14:textId="77777777" w:rsidR="00231D81" w:rsidRPr="00380C17" w:rsidRDefault="00231D81" w:rsidP="001F6B3E">
      <w:pPr>
        <w:pStyle w:val="FootnoteText"/>
        <w:jc w:val="both"/>
        <w:rPr>
          <w:sz w:val="22"/>
          <w:szCs w:val="22"/>
          <w:lang w:val="en-GB"/>
        </w:rPr>
      </w:pPr>
      <w:r w:rsidRPr="00380C17">
        <w:rPr>
          <w:sz w:val="22"/>
          <w:szCs w:val="22"/>
          <w:lang w:val="en-GB"/>
        </w:rPr>
        <w:t xml:space="preserve">Diriwayatkan oleh </w:t>
      </w:r>
      <w:r w:rsidRPr="00380C17">
        <w:rPr>
          <w:b/>
          <w:bCs/>
          <w:sz w:val="22"/>
          <w:szCs w:val="22"/>
          <w:lang w:val="en-GB"/>
        </w:rPr>
        <w:t>Al-Bukhari</w:t>
      </w:r>
      <w:r w:rsidRPr="00380C17">
        <w:rPr>
          <w:sz w:val="22"/>
          <w:szCs w:val="22"/>
          <w:lang w:val="en-GB"/>
        </w:rPr>
        <w:t xml:space="preserve"> (no. 5052) dari Abdullah bin Amr:</w:t>
      </w:r>
      <w:r w:rsidRPr="00902BD6">
        <w:rPr>
          <w:sz w:val="22"/>
          <w:szCs w:val="22"/>
          <w:lang w:val="en-GB"/>
        </w:rPr>
        <w:t xml:space="preserve"> </w:t>
      </w:r>
      <w:r w:rsidRPr="00380C17">
        <w:rPr>
          <w:sz w:val="22"/>
          <w:szCs w:val="22"/>
          <w:lang w:val="en-GB"/>
        </w:rPr>
        <w:t>_"Ayahku menikahkan aku dengan seorang wanita yang memiliki kedudukan. Ia sering bertanya kepada menantunya tentang suaminya, lalu wanita itu berkata:</w:t>
      </w:r>
      <w:r w:rsidRPr="00902BD6">
        <w:rPr>
          <w:sz w:val="22"/>
          <w:szCs w:val="22"/>
          <w:lang w:val="en-GB"/>
        </w:rPr>
        <w:t xml:space="preserve"> </w:t>
      </w:r>
      <w:r w:rsidRPr="00380C17">
        <w:rPr>
          <w:sz w:val="22"/>
          <w:szCs w:val="22"/>
          <w:lang w:val="en-GB"/>
        </w:rPr>
        <w:t>‘Ia adalah sebaik-baik lelaki. Namun, sejak aku datang, ia belum pernah menyentuh tempat tidur kami, dan tidak pernah menelusuri kamar kami.’</w:t>
      </w:r>
    </w:p>
    <w:p w14:paraId="62FF6AD5" w14:textId="77777777" w:rsidR="00231D81" w:rsidRPr="00380C17" w:rsidRDefault="00231D81" w:rsidP="001F6B3E">
      <w:pPr>
        <w:pStyle w:val="FootnoteText"/>
        <w:jc w:val="both"/>
        <w:rPr>
          <w:sz w:val="22"/>
          <w:szCs w:val="22"/>
          <w:lang w:val="en-GB"/>
        </w:rPr>
      </w:pPr>
      <w:r w:rsidRPr="00380C17">
        <w:rPr>
          <w:sz w:val="22"/>
          <w:szCs w:val="22"/>
          <w:lang w:val="en-GB"/>
        </w:rPr>
        <w:t>Hal itu berlangsung cukup lama hingga ayahku menyebutnya kepada Nabi shallallahu 'alaihi wa sallam, maka beliau berkata: ‘Temui dia.’ Aku pun bertemu dengan Nabi shallallahu 'alaihi wa sallam. Beliau bertanya: ‘Bagaimana kamu berpuasa?’ Aku menjawab: ‘Aku berpuasa setiap hari.’ Beliau bertanya lagi: ‘Bagaimana caramu mengkhatamkan Al-Qur'an?’ Aku menjawab: ‘Aku mengkhatamkannya setiap malam.’</w:t>
      </w:r>
    </w:p>
    <w:p w14:paraId="48BFB5A1" w14:textId="7F85A5AA" w:rsidR="00231D81" w:rsidRPr="00902BD6" w:rsidRDefault="00231D81" w:rsidP="00577AD1">
      <w:pPr>
        <w:pStyle w:val="FootnoteText"/>
        <w:jc w:val="both"/>
        <w:rPr>
          <w:sz w:val="22"/>
          <w:szCs w:val="22"/>
          <w:lang w:val="en-GB"/>
        </w:rPr>
      </w:pPr>
      <w:r w:rsidRPr="00380C17">
        <w:rPr>
          <w:sz w:val="22"/>
          <w:szCs w:val="22"/>
          <w:lang w:val="en-GB"/>
        </w:rPr>
        <w:t>Beliau bersabda: ‘Berpuasalah tiga hari dalam sebulan, dan khatamkan Al-Qur'an dalam sebulan.’ Aku berkata: ‘Aku mampu lebih dari itu.’ Beliau bersabda: ‘Puasa selama tiga hari dalam satu pekan.’ Aku berkata: ‘Aku mampu lebih dari itu.’ Beliau bersabda: ‘Berpuasalah sehari dan berbukalah dua hari.’ Aku berkata: ‘Aku mampu lebih dari itu.’</w:t>
      </w:r>
      <w:r w:rsidR="00577AD1">
        <w:rPr>
          <w:sz w:val="22"/>
          <w:szCs w:val="22"/>
          <w:lang w:val="en-GB"/>
        </w:rPr>
        <w:t xml:space="preserve"> </w:t>
      </w:r>
      <w:r w:rsidRPr="00380C17">
        <w:rPr>
          <w:sz w:val="22"/>
          <w:szCs w:val="22"/>
          <w:lang w:val="en-GB"/>
        </w:rPr>
        <w:t xml:space="preserve">Beliau bersabda: </w:t>
      </w:r>
      <w:r w:rsidRPr="00380C17">
        <w:rPr>
          <w:i/>
          <w:iCs/>
          <w:sz w:val="22"/>
          <w:szCs w:val="22"/>
          <w:lang w:val="en-GB"/>
        </w:rPr>
        <w:t>‘Puasa yang paling utama adalah puasa Nabi Dawud: sehari berpuasa dan sehari berbuka. Dan khatamkan Al-Qur'an dalam tujuh hari.’</w:t>
      </w:r>
      <w:r w:rsidR="00577AD1">
        <w:rPr>
          <w:i/>
          <w:iCs/>
          <w:sz w:val="22"/>
          <w:szCs w:val="22"/>
          <w:lang w:val="en-GB"/>
        </w:rPr>
        <w:t xml:space="preserve"> </w:t>
      </w:r>
      <w:r w:rsidRPr="00380C17">
        <w:rPr>
          <w:sz w:val="22"/>
          <w:szCs w:val="22"/>
          <w:lang w:val="en-GB"/>
        </w:rPr>
        <w:t>Andai aku menerima keringanan dari Rasulullah shallallahu 'alaihi wa sallam! Karena sekarang aku telah tua dan lemah. Dahulu aku membaca Al-Qur'an kepada keluargaku di siang hari agar lebih ringan bagiku di malam hari. Ketika aku ingin menguatkan diri, aku berbuka beberapa hari, kemudian menghitung hari-hari itu dan menggantinya dengan berpuasa sejumlah hari yang sama, karena aku tidak suka meninggalkan sesuatu yang pernah aku lakukan bersama Nabi shallallahu 'alaihi wa sallam.’"</w:t>
      </w:r>
      <w:r w:rsidR="00577AD1">
        <w:rPr>
          <w:sz w:val="22"/>
          <w:szCs w:val="22"/>
          <w:lang w:val="en-GB"/>
        </w:rPr>
        <w:t xml:space="preserve"> </w:t>
      </w:r>
      <w:r w:rsidRPr="00380C17">
        <w:rPr>
          <w:b/>
          <w:bCs/>
          <w:sz w:val="22"/>
          <w:szCs w:val="22"/>
          <w:lang w:val="en-GB"/>
        </w:rPr>
        <w:t>Muslim</w:t>
      </w:r>
      <w:r w:rsidRPr="00380C17">
        <w:rPr>
          <w:sz w:val="22"/>
          <w:szCs w:val="22"/>
          <w:lang w:val="en-GB"/>
        </w:rPr>
        <w:t xml:space="preserve"> juga meriwayatkan dengan lafaz yang mirip dalam </w:t>
      </w:r>
      <w:r w:rsidRPr="00380C17">
        <w:rPr>
          <w:i/>
          <w:iCs/>
          <w:sz w:val="22"/>
          <w:szCs w:val="22"/>
          <w:lang w:val="en-GB"/>
        </w:rPr>
        <w:t>Kitab Ash-Shiyam: Bab Larangan Berpuasa Sepanjang Waktu.</w:t>
      </w:r>
    </w:p>
  </w:footnote>
  <w:footnote w:id="30">
    <w:p w14:paraId="7D1BF3FE" w14:textId="62A90600" w:rsidR="00231D81" w:rsidRPr="00AA1141" w:rsidRDefault="00231D81" w:rsidP="00577AD1">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Diriwayatkan oleh </w:t>
      </w:r>
      <w:r w:rsidRPr="00902BD6">
        <w:rPr>
          <w:b/>
          <w:bCs/>
          <w:sz w:val="22"/>
          <w:szCs w:val="22"/>
          <w:lang w:val="en-GB"/>
        </w:rPr>
        <w:t>Al-Bukhari</w:t>
      </w:r>
      <w:r w:rsidRPr="00902BD6">
        <w:rPr>
          <w:sz w:val="22"/>
          <w:szCs w:val="22"/>
          <w:lang w:val="en-GB"/>
        </w:rPr>
        <w:t xml:space="preserve"> (no. 5063) dari </w:t>
      </w:r>
      <w:r w:rsidRPr="00902BD6">
        <w:rPr>
          <w:b/>
          <w:bCs/>
          <w:sz w:val="22"/>
          <w:szCs w:val="22"/>
          <w:lang w:val="en-GB"/>
        </w:rPr>
        <w:t>Anas bin Malik radhiyallahu 'anhu</w:t>
      </w:r>
      <w:r w:rsidRPr="00902BD6">
        <w:rPr>
          <w:sz w:val="22"/>
          <w:szCs w:val="22"/>
          <w:lang w:val="en-GB"/>
        </w:rPr>
        <w:t>, ia berkata:</w:t>
      </w:r>
      <w:r w:rsidR="00577AD1">
        <w:rPr>
          <w:sz w:val="22"/>
          <w:szCs w:val="22"/>
          <w:lang w:val="en-GB"/>
        </w:rPr>
        <w:t xml:space="preserve"> </w:t>
      </w:r>
      <w:r w:rsidRPr="00902BD6">
        <w:rPr>
          <w:sz w:val="22"/>
          <w:szCs w:val="22"/>
          <w:lang w:val="en-GB"/>
        </w:rPr>
        <w:t>"Ada tiga orang datang ke rumah istri-istri Nabi shallallahu 'alaihi wa sallam untuk menanyakan ibadah Nabi shallallahu 'alaihi wa sallam. Ketika mereka diberitahu tentang hal itu, seolah-olah mereka menganggapnya sedikit, lalu mereka berkata:</w:t>
      </w:r>
      <w:r w:rsidRPr="00902BD6">
        <w:rPr>
          <w:sz w:val="22"/>
          <w:szCs w:val="22"/>
          <w:lang w:val="en-GB"/>
        </w:rPr>
        <w:t xml:space="preserve"> </w:t>
      </w:r>
      <w:r w:rsidRPr="00902BD6">
        <w:rPr>
          <w:sz w:val="22"/>
          <w:szCs w:val="22"/>
          <w:lang w:val="en-GB"/>
        </w:rPr>
        <w:t>‘Di mana posisi kita dibandingkan dengan Nabi shallallahu 'alaihi wa sallam? Allah telah mengampuni dosa beliau yang telah lalu dan yang akan datang.’</w:t>
      </w:r>
      <w:r w:rsidR="00577AD1">
        <w:rPr>
          <w:sz w:val="22"/>
          <w:szCs w:val="22"/>
          <w:lang w:val="en-GB"/>
        </w:rPr>
        <w:t xml:space="preserve"> </w:t>
      </w:r>
      <w:r w:rsidRPr="00AA1141">
        <w:rPr>
          <w:sz w:val="22"/>
          <w:szCs w:val="22"/>
          <w:lang w:val="en-GB"/>
        </w:rPr>
        <w:t>Salah seorang dari mereka berkata: ‘Adapun aku, aku akan salat sepanjang malam.’ Yang lain berkata: ‘Aku akan berpuasa sepanjang waktu tanpa berbuka.’ Yang terakhir berkata: ‘Aku akan menjauhi wanita dan tidak akan menikah selamanya.’</w:t>
      </w:r>
    </w:p>
    <w:p w14:paraId="346C41E6" w14:textId="24AA6683" w:rsidR="00231D81" w:rsidRPr="00902BD6" w:rsidRDefault="00231D81" w:rsidP="001F6B3E">
      <w:pPr>
        <w:pStyle w:val="FootnoteText"/>
        <w:jc w:val="both"/>
        <w:rPr>
          <w:sz w:val="22"/>
          <w:szCs w:val="22"/>
          <w:lang w:val="en-GB"/>
        </w:rPr>
      </w:pPr>
      <w:r w:rsidRPr="00AA1141">
        <w:rPr>
          <w:sz w:val="22"/>
          <w:szCs w:val="22"/>
          <w:lang w:val="en-GB"/>
        </w:rPr>
        <w:t>Kemudian Rasulullah shallallahu 'alaihi wa sallam datang dan bersabda:</w:t>
      </w:r>
      <w:r w:rsidR="00577AD1">
        <w:rPr>
          <w:sz w:val="22"/>
          <w:szCs w:val="22"/>
          <w:lang w:val="en-GB"/>
        </w:rPr>
        <w:t xml:space="preserve"> </w:t>
      </w:r>
      <w:r w:rsidRPr="00AA1141">
        <w:rPr>
          <w:sz w:val="22"/>
          <w:szCs w:val="22"/>
          <w:lang w:val="en-GB"/>
        </w:rPr>
        <w:t>‘Kalian adalah orang-orang yang berkata begini dan begitu? Demi Allah, aku adalah orang yang paling takut kepada Allah dan paling bertakwa kepada-Nya di antara kalian. Namun, aku berpuasa dan berbuka, aku salat dan tidur, dan aku menikahi wanita. Maka barang siapa yang tidak menyukai sunnahku, ia bukan bagian dariku.’</w:t>
      </w:r>
    </w:p>
  </w:footnote>
  <w:footnote w:id="31">
    <w:p w14:paraId="4CE2703C" w14:textId="180010B9"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Diriwayatkan oleh </w:t>
      </w:r>
      <w:r w:rsidRPr="00902BD6">
        <w:rPr>
          <w:b/>
          <w:bCs/>
          <w:sz w:val="22"/>
          <w:szCs w:val="22"/>
          <w:lang w:val="en-GB"/>
        </w:rPr>
        <w:t>Al-‘Aqili</w:t>
      </w:r>
      <w:r w:rsidRPr="00902BD6">
        <w:rPr>
          <w:sz w:val="22"/>
          <w:szCs w:val="22"/>
          <w:lang w:val="en-GB"/>
        </w:rPr>
        <w:t xml:space="preserve"> dalam </w:t>
      </w:r>
      <w:r w:rsidRPr="00902BD6">
        <w:rPr>
          <w:i/>
          <w:iCs/>
          <w:sz w:val="22"/>
          <w:szCs w:val="22"/>
          <w:lang w:val="en-GB"/>
        </w:rPr>
        <w:t>Adh-Dhu'afa’ Al-Kabir</w:t>
      </w:r>
      <w:r w:rsidRPr="00902BD6">
        <w:rPr>
          <w:sz w:val="22"/>
          <w:szCs w:val="22"/>
          <w:lang w:val="en-GB"/>
        </w:rPr>
        <w:t xml:space="preserve"> (9/1: 10) dengan sanadnya dari </w:t>
      </w:r>
      <w:r w:rsidRPr="00902BD6">
        <w:rPr>
          <w:b/>
          <w:bCs/>
          <w:sz w:val="22"/>
          <w:szCs w:val="22"/>
          <w:lang w:val="en-GB"/>
        </w:rPr>
        <w:t>Abdullah bin Amr</w:t>
      </w:r>
      <w:r w:rsidRPr="00902BD6">
        <w:rPr>
          <w:sz w:val="22"/>
          <w:szCs w:val="22"/>
          <w:lang w:val="en-GB"/>
        </w:rPr>
        <w:t xml:space="preserve"> dan </w:t>
      </w:r>
      <w:r w:rsidRPr="00902BD6">
        <w:rPr>
          <w:b/>
          <w:bCs/>
          <w:sz w:val="22"/>
          <w:szCs w:val="22"/>
          <w:lang w:val="en-GB"/>
        </w:rPr>
        <w:t>Abu Hurairah</w:t>
      </w:r>
      <w:r w:rsidRPr="00902BD6">
        <w:rPr>
          <w:sz w:val="22"/>
          <w:szCs w:val="22"/>
          <w:lang w:val="en-GB"/>
        </w:rPr>
        <w:t>, mereka berkata:</w:t>
      </w:r>
      <w:r w:rsidRPr="00902BD6">
        <w:rPr>
          <w:sz w:val="22"/>
          <w:szCs w:val="22"/>
          <w:lang w:val="en-GB"/>
        </w:rPr>
        <w:t xml:space="preserve"> </w:t>
      </w:r>
      <w:r w:rsidRPr="00902BD6">
        <w:rPr>
          <w:i/>
          <w:iCs/>
          <w:sz w:val="22"/>
          <w:szCs w:val="22"/>
          <w:lang w:val="en-GB"/>
        </w:rPr>
        <w:t>"Rasulullah shallallahu 'alaihi wa sallam bersabda: ‘Ilmu ini akan dibawa oleh orang-orang yang adil dari setiap generasi.’”</w:t>
      </w:r>
      <w:r w:rsidR="00577AD1">
        <w:rPr>
          <w:i/>
          <w:iCs/>
          <w:sz w:val="22"/>
          <w:szCs w:val="22"/>
          <w:lang w:val="en-GB"/>
        </w:rPr>
        <w:t xml:space="preserve"> </w:t>
      </w:r>
      <w:r w:rsidRPr="00902BD6">
        <w:rPr>
          <w:sz w:val="22"/>
          <w:szCs w:val="22"/>
          <w:lang w:val="en-GB"/>
        </w:rPr>
        <w:t>Lalu ia menyebutkan hadits tersebut secara lengkap.</w:t>
      </w:r>
    </w:p>
    <w:p w14:paraId="25F87B80" w14:textId="4BCC31FA" w:rsidR="00231D81" w:rsidRPr="00AA1141" w:rsidRDefault="00577AD1" w:rsidP="001F6B3E">
      <w:pPr>
        <w:pStyle w:val="FootnoteText"/>
        <w:jc w:val="both"/>
        <w:rPr>
          <w:sz w:val="22"/>
          <w:szCs w:val="22"/>
          <w:lang w:val="en-GB"/>
        </w:rPr>
      </w:pPr>
      <w:r>
        <w:rPr>
          <w:b/>
          <w:bCs/>
          <w:sz w:val="22"/>
          <w:szCs w:val="22"/>
          <w:lang w:val="en-GB"/>
        </w:rPr>
        <w:t>-</w:t>
      </w:r>
      <w:r w:rsidR="00231D81" w:rsidRPr="00AA1141">
        <w:rPr>
          <w:b/>
          <w:bCs/>
          <w:sz w:val="22"/>
          <w:szCs w:val="22"/>
          <w:lang w:val="en-GB"/>
        </w:rPr>
        <w:t>Al-‘Aqili</w:t>
      </w:r>
      <w:r w:rsidR="00231D81" w:rsidRPr="00AA1141">
        <w:rPr>
          <w:sz w:val="22"/>
          <w:szCs w:val="22"/>
          <w:lang w:val="en-GB"/>
        </w:rPr>
        <w:t xml:space="preserve"> juga meriwayatkan dengan sanadnya dari </w:t>
      </w:r>
      <w:r w:rsidR="00231D81" w:rsidRPr="00AA1141">
        <w:rPr>
          <w:b/>
          <w:bCs/>
          <w:sz w:val="22"/>
          <w:szCs w:val="22"/>
          <w:lang w:val="en-GB"/>
        </w:rPr>
        <w:t>Abu Umamah</w:t>
      </w:r>
      <w:r w:rsidR="00231D81" w:rsidRPr="00AA1141">
        <w:rPr>
          <w:sz w:val="22"/>
          <w:szCs w:val="22"/>
          <w:lang w:val="en-GB"/>
        </w:rPr>
        <w:t>, ia berkata:</w:t>
      </w:r>
      <w:r w:rsidR="00231D81" w:rsidRPr="00902BD6">
        <w:rPr>
          <w:sz w:val="22"/>
          <w:szCs w:val="22"/>
          <w:lang w:val="en-GB"/>
        </w:rPr>
        <w:t xml:space="preserve"> </w:t>
      </w:r>
      <w:r w:rsidR="00231D81" w:rsidRPr="00AA1141">
        <w:rPr>
          <w:i/>
          <w:iCs/>
          <w:sz w:val="22"/>
          <w:szCs w:val="22"/>
          <w:lang w:val="en-GB"/>
        </w:rPr>
        <w:t>"Rasulullah shallallahu 'alaihi wa sallam bersabda..."</w:t>
      </w:r>
      <w:r w:rsidR="00231D81" w:rsidRPr="00AA1141">
        <w:rPr>
          <w:sz w:val="22"/>
          <w:szCs w:val="22"/>
          <w:lang w:val="en-GB"/>
        </w:rPr>
        <w:t xml:space="preserve"> (kemudian disebutkan lafaznya).</w:t>
      </w:r>
    </w:p>
    <w:p w14:paraId="48A69ED6" w14:textId="512D2408" w:rsidR="00231D81" w:rsidRPr="00AA1141" w:rsidRDefault="00577AD1" w:rsidP="001F6B3E">
      <w:pPr>
        <w:pStyle w:val="FootnoteText"/>
        <w:jc w:val="both"/>
        <w:rPr>
          <w:sz w:val="22"/>
          <w:szCs w:val="22"/>
          <w:lang w:val="en-GB"/>
        </w:rPr>
      </w:pPr>
      <w:r>
        <w:rPr>
          <w:b/>
          <w:bCs/>
          <w:sz w:val="22"/>
          <w:szCs w:val="22"/>
          <w:lang w:val="en-GB"/>
        </w:rPr>
        <w:t>-</w:t>
      </w:r>
      <w:r w:rsidR="00231D81" w:rsidRPr="00AA1141">
        <w:rPr>
          <w:b/>
          <w:bCs/>
          <w:sz w:val="22"/>
          <w:szCs w:val="22"/>
          <w:lang w:val="en-GB"/>
        </w:rPr>
        <w:t>Al-Haitsami</w:t>
      </w:r>
      <w:r w:rsidR="00231D81" w:rsidRPr="00AA1141">
        <w:rPr>
          <w:sz w:val="22"/>
          <w:szCs w:val="22"/>
          <w:lang w:val="en-GB"/>
        </w:rPr>
        <w:t xml:space="preserve"> dalam </w:t>
      </w:r>
      <w:r w:rsidR="00231D81" w:rsidRPr="00AA1141">
        <w:rPr>
          <w:i/>
          <w:iCs/>
          <w:sz w:val="22"/>
          <w:szCs w:val="22"/>
          <w:lang w:val="en-GB"/>
        </w:rPr>
        <w:t>Majma’ Az-Zawa’id</w:t>
      </w:r>
      <w:r w:rsidR="00231D81" w:rsidRPr="00AA1141">
        <w:rPr>
          <w:sz w:val="22"/>
          <w:szCs w:val="22"/>
          <w:lang w:val="en-GB"/>
        </w:rPr>
        <w:t xml:space="preserve"> (14/1) berkata:</w:t>
      </w:r>
      <w:r w:rsidR="00231D81" w:rsidRPr="00902BD6">
        <w:rPr>
          <w:sz w:val="22"/>
          <w:szCs w:val="22"/>
          <w:lang w:val="en-GB"/>
        </w:rPr>
        <w:t xml:space="preserve"> </w:t>
      </w:r>
      <w:r w:rsidR="00231D81" w:rsidRPr="00AA1141">
        <w:rPr>
          <w:i/>
          <w:iCs/>
          <w:sz w:val="22"/>
          <w:szCs w:val="22"/>
          <w:lang w:val="en-GB"/>
        </w:rPr>
        <w:t xml:space="preserve">"Diriwayatkan dari Abu Hurairah dan Abdullah bin Amr. Hadits tersebut juga diriwayatkan oleh Al-Bazzar, dan di dalam sanadnya terdapat </w:t>
      </w:r>
      <w:r w:rsidR="00231D81" w:rsidRPr="00AA1141">
        <w:rPr>
          <w:b/>
          <w:bCs/>
          <w:i/>
          <w:iCs/>
          <w:sz w:val="22"/>
          <w:szCs w:val="22"/>
          <w:lang w:val="en-GB"/>
        </w:rPr>
        <w:t>‘Amr bin Khalid Al-Qurasyi</w:t>
      </w:r>
      <w:r w:rsidR="00231D81" w:rsidRPr="00AA1141">
        <w:rPr>
          <w:i/>
          <w:iCs/>
          <w:sz w:val="22"/>
          <w:szCs w:val="22"/>
          <w:lang w:val="en-GB"/>
        </w:rPr>
        <w:t>, yang telah didustakan oleh Yahya bin Ma’in dan Ahmad bin Hanbal, dan dianggap sebagai hadits palsu."</w:t>
      </w:r>
    </w:p>
    <w:p w14:paraId="3B286091" w14:textId="558E5A5A" w:rsidR="00231D81" w:rsidRPr="00AA1141" w:rsidRDefault="00577AD1" w:rsidP="001F6B3E">
      <w:pPr>
        <w:pStyle w:val="FootnoteText"/>
        <w:jc w:val="both"/>
        <w:rPr>
          <w:sz w:val="22"/>
          <w:szCs w:val="22"/>
          <w:lang w:val="en-GB"/>
        </w:rPr>
      </w:pPr>
      <w:r>
        <w:rPr>
          <w:b/>
          <w:bCs/>
          <w:sz w:val="22"/>
          <w:szCs w:val="22"/>
          <w:lang w:val="en-GB"/>
        </w:rPr>
        <w:t>-</w:t>
      </w:r>
      <w:r w:rsidR="00231D81" w:rsidRPr="00AA1141">
        <w:rPr>
          <w:b/>
          <w:bCs/>
          <w:sz w:val="22"/>
          <w:szCs w:val="22"/>
          <w:lang w:val="en-GB"/>
        </w:rPr>
        <w:t>As-Suyuthi</w:t>
      </w:r>
      <w:r w:rsidR="00231D81" w:rsidRPr="00AA1141">
        <w:rPr>
          <w:sz w:val="22"/>
          <w:szCs w:val="22"/>
          <w:lang w:val="en-GB"/>
        </w:rPr>
        <w:t xml:space="preserve"> dalam </w:t>
      </w:r>
      <w:r w:rsidR="00231D81" w:rsidRPr="00AA1141">
        <w:rPr>
          <w:i/>
          <w:iCs/>
          <w:sz w:val="22"/>
          <w:szCs w:val="22"/>
          <w:lang w:val="en-GB"/>
        </w:rPr>
        <w:t>Tadrib Ar-Rawi</w:t>
      </w:r>
      <w:r w:rsidR="00231D81" w:rsidRPr="00AA1141">
        <w:rPr>
          <w:sz w:val="22"/>
          <w:szCs w:val="22"/>
          <w:lang w:val="en-GB"/>
        </w:rPr>
        <w:t xml:space="preserve"> (1/302–303) menyebutkan bahwa hadits ini diriwayatkan oleh </w:t>
      </w:r>
      <w:r w:rsidR="00231D81" w:rsidRPr="00AA1141">
        <w:rPr>
          <w:b/>
          <w:bCs/>
          <w:sz w:val="22"/>
          <w:szCs w:val="22"/>
          <w:lang w:val="en-GB"/>
        </w:rPr>
        <w:t>Ibnu Abdil Barr</w:t>
      </w:r>
      <w:r w:rsidR="00231D81" w:rsidRPr="00AA1141">
        <w:rPr>
          <w:sz w:val="22"/>
          <w:szCs w:val="22"/>
          <w:lang w:val="en-GB"/>
        </w:rPr>
        <w:t xml:space="preserve"> melalui jalur </w:t>
      </w:r>
      <w:r w:rsidR="00231D81" w:rsidRPr="00AA1141">
        <w:rPr>
          <w:b/>
          <w:bCs/>
          <w:sz w:val="22"/>
          <w:szCs w:val="22"/>
          <w:lang w:val="en-GB"/>
        </w:rPr>
        <w:t>Al-‘Aqili</w:t>
      </w:r>
      <w:r w:rsidR="00231D81" w:rsidRPr="00AA1141">
        <w:rPr>
          <w:sz w:val="22"/>
          <w:szCs w:val="22"/>
          <w:lang w:val="en-GB"/>
        </w:rPr>
        <w:t>, lalu ia berkata:</w:t>
      </w:r>
      <w:r w:rsidR="00231D81" w:rsidRPr="00902BD6">
        <w:rPr>
          <w:sz w:val="22"/>
          <w:szCs w:val="22"/>
          <w:lang w:val="en-GB"/>
        </w:rPr>
        <w:t xml:space="preserve"> </w:t>
      </w:r>
      <w:r w:rsidR="00231D81" w:rsidRPr="00AA1141">
        <w:rPr>
          <w:i/>
          <w:iCs/>
          <w:sz w:val="22"/>
          <w:szCs w:val="22"/>
          <w:lang w:val="en-GB"/>
        </w:rPr>
        <w:t>"Hadits ini, berdasarkan jalur yang disebutkan, adalah hadits mursal atau mu’dhal (terputus)."</w:t>
      </w:r>
    </w:p>
    <w:p w14:paraId="4B20E410" w14:textId="3C895EB4" w:rsidR="00231D81" w:rsidRPr="00902BD6" w:rsidRDefault="00231D81" w:rsidP="00577AD1">
      <w:pPr>
        <w:pStyle w:val="FootnoteText"/>
        <w:jc w:val="both"/>
        <w:rPr>
          <w:i/>
          <w:iCs/>
          <w:sz w:val="22"/>
          <w:szCs w:val="22"/>
          <w:lang w:val="en-GB"/>
        </w:rPr>
      </w:pPr>
      <w:r w:rsidRPr="00AA1141">
        <w:rPr>
          <w:sz w:val="22"/>
          <w:szCs w:val="22"/>
          <w:lang w:val="en-GB"/>
        </w:rPr>
        <w:t xml:space="preserve">Dalam </w:t>
      </w:r>
      <w:r w:rsidRPr="00AA1141">
        <w:rPr>
          <w:i/>
          <w:iCs/>
          <w:sz w:val="22"/>
          <w:szCs w:val="22"/>
          <w:lang w:val="en-GB"/>
        </w:rPr>
        <w:t>Kitab Al-‘Ilal</w:t>
      </w:r>
      <w:r w:rsidRPr="00AA1141">
        <w:rPr>
          <w:sz w:val="22"/>
          <w:szCs w:val="22"/>
          <w:lang w:val="en-GB"/>
        </w:rPr>
        <w:t xml:space="preserve"> karya </w:t>
      </w:r>
      <w:r w:rsidRPr="00AA1141">
        <w:rPr>
          <w:b/>
          <w:bCs/>
          <w:sz w:val="22"/>
          <w:szCs w:val="22"/>
          <w:lang w:val="en-GB"/>
        </w:rPr>
        <w:t>Al-Khallal</w:t>
      </w:r>
      <w:r w:rsidRPr="00AA1141">
        <w:rPr>
          <w:sz w:val="22"/>
          <w:szCs w:val="22"/>
          <w:lang w:val="en-GB"/>
        </w:rPr>
        <w:t xml:space="preserve">, disebutkan bahwa </w:t>
      </w:r>
      <w:r w:rsidRPr="00AA1141">
        <w:rPr>
          <w:b/>
          <w:bCs/>
          <w:sz w:val="22"/>
          <w:szCs w:val="22"/>
          <w:lang w:val="en-GB"/>
        </w:rPr>
        <w:t>Ahmad</w:t>
      </w:r>
      <w:r w:rsidRPr="00AA1141">
        <w:rPr>
          <w:sz w:val="22"/>
          <w:szCs w:val="22"/>
          <w:lang w:val="en-GB"/>
        </w:rPr>
        <w:t xml:space="preserve"> (Imam Ahmad bin Hanbal) pernah ditanya tentang hadits ini, lalu dikatakan kepadanya:</w:t>
      </w:r>
      <w:r w:rsidRPr="00902BD6">
        <w:rPr>
          <w:sz w:val="22"/>
          <w:szCs w:val="22"/>
          <w:lang w:val="en-GB"/>
        </w:rPr>
        <w:t xml:space="preserve"> </w:t>
      </w:r>
      <w:r w:rsidRPr="00AA1141">
        <w:rPr>
          <w:i/>
          <w:iCs/>
          <w:sz w:val="22"/>
          <w:szCs w:val="22"/>
          <w:lang w:val="en-GB"/>
        </w:rPr>
        <w:t>"Sepertinya hadits ini palsu."</w:t>
      </w:r>
      <w:r w:rsidR="00577AD1">
        <w:rPr>
          <w:i/>
          <w:iCs/>
          <w:sz w:val="22"/>
          <w:szCs w:val="22"/>
          <w:lang w:val="en-GB"/>
        </w:rPr>
        <w:t xml:space="preserve"> </w:t>
      </w:r>
      <w:r w:rsidRPr="00AA1141">
        <w:rPr>
          <w:sz w:val="22"/>
          <w:szCs w:val="22"/>
          <w:lang w:val="en-GB"/>
        </w:rPr>
        <w:t>Beliau menjawab:</w:t>
      </w:r>
      <w:r w:rsidRPr="00902BD6">
        <w:rPr>
          <w:sz w:val="22"/>
          <w:szCs w:val="22"/>
          <w:lang w:val="en-GB"/>
        </w:rPr>
        <w:t xml:space="preserve"> </w:t>
      </w:r>
      <w:r w:rsidRPr="00AA1141">
        <w:rPr>
          <w:i/>
          <w:iCs/>
          <w:sz w:val="22"/>
          <w:szCs w:val="22"/>
          <w:lang w:val="en-GB"/>
        </w:rPr>
        <w:t>"Tidak, bahkan ini hadits yang sahih."</w:t>
      </w:r>
      <w:r w:rsidR="00577AD1">
        <w:rPr>
          <w:i/>
          <w:iCs/>
          <w:sz w:val="22"/>
          <w:szCs w:val="22"/>
          <w:lang w:val="en-GB"/>
        </w:rPr>
        <w:t xml:space="preserve"> </w:t>
      </w:r>
      <w:r w:rsidRPr="00AA1141">
        <w:rPr>
          <w:sz w:val="22"/>
          <w:szCs w:val="22"/>
          <w:lang w:val="en-GB"/>
        </w:rPr>
        <w:t>Kemudian ditanyakan kepadanya:</w:t>
      </w:r>
      <w:r w:rsidRPr="00902BD6">
        <w:rPr>
          <w:sz w:val="22"/>
          <w:szCs w:val="22"/>
          <w:lang w:val="en-GB"/>
        </w:rPr>
        <w:t xml:space="preserve"> </w:t>
      </w:r>
      <w:r w:rsidRPr="00AA1141">
        <w:rPr>
          <w:i/>
          <w:iCs/>
          <w:sz w:val="22"/>
          <w:szCs w:val="22"/>
          <w:lang w:val="en-GB"/>
        </w:rPr>
        <w:t>"Apakah Anda mendengarnya sendiri?"</w:t>
      </w:r>
      <w:r w:rsidR="00577AD1">
        <w:rPr>
          <w:i/>
          <w:iCs/>
          <w:sz w:val="22"/>
          <w:szCs w:val="22"/>
          <w:lang w:val="en-GB"/>
        </w:rPr>
        <w:t xml:space="preserve"> </w:t>
      </w:r>
      <w:r w:rsidRPr="00AA1141">
        <w:rPr>
          <w:sz w:val="22"/>
          <w:szCs w:val="22"/>
          <w:lang w:val="en-GB"/>
        </w:rPr>
        <w:t>Beliau menjawab:</w:t>
      </w:r>
      <w:r w:rsidRPr="00902BD6">
        <w:rPr>
          <w:sz w:val="22"/>
          <w:szCs w:val="22"/>
          <w:lang w:val="en-GB"/>
        </w:rPr>
        <w:t xml:space="preserve"> </w:t>
      </w:r>
      <w:r w:rsidRPr="00AA1141">
        <w:rPr>
          <w:i/>
          <w:iCs/>
          <w:sz w:val="22"/>
          <w:szCs w:val="22"/>
          <w:lang w:val="en-GB"/>
        </w:rPr>
        <w:t>"Dari lebih dari satu orang."</w:t>
      </w:r>
      <w:r w:rsidRPr="00902BD6">
        <w:rPr>
          <w:i/>
          <w:iCs/>
          <w:sz w:val="22"/>
          <w:szCs w:val="22"/>
          <w:lang w:val="en-GB"/>
        </w:rPr>
        <w:t xml:space="preserve"> </w:t>
      </w:r>
      <w:r w:rsidRPr="00AA1141">
        <w:rPr>
          <w:sz w:val="22"/>
          <w:szCs w:val="22"/>
          <w:lang w:val="en-GB"/>
        </w:rPr>
        <w:t>Lalu ditanyakan lagi:</w:t>
      </w:r>
      <w:r w:rsidRPr="00902BD6">
        <w:rPr>
          <w:sz w:val="22"/>
          <w:szCs w:val="22"/>
          <w:lang w:val="en-GB"/>
        </w:rPr>
        <w:t xml:space="preserve"> </w:t>
      </w:r>
      <w:r w:rsidRPr="00AA1141">
        <w:rPr>
          <w:i/>
          <w:iCs/>
          <w:sz w:val="22"/>
          <w:szCs w:val="22"/>
          <w:lang w:val="en-GB"/>
        </w:rPr>
        <w:t>"Siapa mereka?"</w:t>
      </w:r>
    </w:p>
    <w:p w14:paraId="47DA1E24" w14:textId="7548CD64" w:rsidR="00231D81" w:rsidRPr="00AA1141" w:rsidRDefault="00231D81" w:rsidP="001F6B3E">
      <w:pPr>
        <w:pStyle w:val="FootnoteText"/>
        <w:jc w:val="both"/>
        <w:rPr>
          <w:sz w:val="22"/>
          <w:szCs w:val="22"/>
          <w:lang w:val="en-GB"/>
        </w:rPr>
      </w:pPr>
      <w:r w:rsidRPr="00AA1141">
        <w:rPr>
          <w:sz w:val="22"/>
          <w:szCs w:val="22"/>
          <w:lang w:val="en-GB"/>
        </w:rPr>
        <w:t>Beliau menjawab:</w:t>
      </w:r>
      <w:r w:rsidRPr="00902BD6">
        <w:rPr>
          <w:sz w:val="22"/>
          <w:szCs w:val="22"/>
          <w:lang w:val="en-GB"/>
        </w:rPr>
        <w:t xml:space="preserve"> </w:t>
      </w:r>
      <w:r w:rsidRPr="00AA1141">
        <w:rPr>
          <w:i/>
          <w:iCs/>
          <w:sz w:val="22"/>
          <w:szCs w:val="22"/>
          <w:lang w:val="en-GB"/>
        </w:rPr>
        <w:t>"M</w:t>
      </w:r>
      <w:r w:rsidR="00577AD1">
        <w:rPr>
          <w:i/>
          <w:iCs/>
          <w:sz w:val="22"/>
          <w:szCs w:val="22"/>
          <w:lang w:val="en-GB"/>
        </w:rPr>
        <w:t>is</w:t>
      </w:r>
      <w:r w:rsidRPr="00AA1141">
        <w:rPr>
          <w:i/>
          <w:iCs/>
          <w:sz w:val="22"/>
          <w:szCs w:val="22"/>
          <w:lang w:val="en-GB"/>
        </w:rPr>
        <w:t>kin meriwayatkan kepada saya, hanya saja ia mengatakan ‘dari Ma’an dari Al-Qasim bin Abdurrahman,’ dan Ma’an tidak ada masalah padanya."</w:t>
      </w:r>
    </w:p>
    <w:p w14:paraId="15C32D3D" w14:textId="77777777" w:rsidR="00231D81" w:rsidRPr="00AA1141" w:rsidRDefault="00231D81" w:rsidP="001F6B3E">
      <w:pPr>
        <w:pStyle w:val="FootnoteText"/>
        <w:jc w:val="both"/>
        <w:rPr>
          <w:sz w:val="22"/>
          <w:szCs w:val="22"/>
          <w:lang w:val="en-GB"/>
        </w:rPr>
      </w:pPr>
      <w:r w:rsidRPr="00AA1141">
        <w:rPr>
          <w:b/>
          <w:bCs/>
          <w:sz w:val="22"/>
          <w:szCs w:val="22"/>
          <w:lang w:val="en-GB"/>
        </w:rPr>
        <w:t>Al-‘Iraqi</w:t>
      </w:r>
      <w:r w:rsidRPr="00AA1141">
        <w:rPr>
          <w:sz w:val="22"/>
          <w:szCs w:val="22"/>
          <w:lang w:val="en-GB"/>
        </w:rPr>
        <w:t xml:space="preserve"> berkata:</w:t>
      </w:r>
      <w:r w:rsidRPr="00902BD6">
        <w:rPr>
          <w:sz w:val="22"/>
          <w:szCs w:val="22"/>
          <w:lang w:val="en-GB"/>
        </w:rPr>
        <w:t xml:space="preserve"> </w:t>
      </w:r>
      <w:r w:rsidRPr="00AA1141">
        <w:rPr>
          <w:i/>
          <w:iCs/>
          <w:sz w:val="22"/>
          <w:szCs w:val="22"/>
          <w:lang w:val="en-GB"/>
        </w:rPr>
        <w:t>"Hadits ini juga diriwayatkan secara bersambung dari Ali, Ibnu Amr, Jabir bin Samurah, Abu Umamah, dan Abu Hurairah. Namun, semuanya lemah, tidak ada yang dapat dijadikan hujah, dan tidak ada satu pun yang memperkuat hadits mursal tersebut."</w:t>
      </w:r>
    </w:p>
    <w:p w14:paraId="7BAB2EAF" w14:textId="77777777" w:rsidR="00231D81" w:rsidRPr="00AA1141" w:rsidRDefault="00231D81" w:rsidP="001F6B3E">
      <w:pPr>
        <w:pStyle w:val="FootnoteText"/>
        <w:jc w:val="both"/>
        <w:rPr>
          <w:sz w:val="22"/>
          <w:szCs w:val="22"/>
          <w:lang w:val="en-GB"/>
        </w:rPr>
      </w:pPr>
      <w:r w:rsidRPr="00AA1141">
        <w:rPr>
          <w:b/>
          <w:bCs/>
          <w:sz w:val="22"/>
          <w:szCs w:val="22"/>
          <w:lang w:val="en-GB"/>
        </w:rPr>
        <w:t>Ibnu Adi</w:t>
      </w:r>
      <w:r w:rsidRPr="00AA1141">
        <w:rPr>
          <w:sz w:val="22"/>
          <w:szCs w:val="22"/>
          <w:lang w:val="en-GB"/>
        </w:rPr>
        <w:t xml:space="preserve"> berkata:</w:t>
      </w:r>
      <w:r w:rsidRPr="00902BD6">
        <w:rPr>
          <w:sz w:val="22"/>
          <w:szCs w:val="22"/>
          <w:lang w:val="en-GB"/>
        </w:rPr>
        <w:t xml:space="preserve"> </w:t>
      </w:r>
      <w:r w:rsidRPr="00AA1141">
        <w:rPr>
          <w:i/>
          <w:iCs/>
          <w:sz w:val="22"/>
          <w:szCs w:val="22"/>
          <w:lang w:val="en-GB"/>
        </w:rPr>
        <w:t>"Hadits ini diriwayatkan oleh perawi-perawi terpercaya dari Al-Walid bin Muslim dari Ibrahim Al-Adzari yang berkata: ‘Seorang yang terpercaya dari kalangan sahabat kami meriwayatkan bahwa Rasulullah shallallahu 'alaihi wa sallam...’ kemudian ia menyebutkan hadits tersebut."</w:t>
      </w:r>
    </w:p>
    <w:p w14:paraId="712AF23F" w14:textId="77777777" w:rsidR="00231D81" w:rsidRPr="00902BD6" w:rsidRDefault="00231D81" w:rsidP="001F6B3E">
      <w:pPr>
        <w:pStyle w:val="FootnoteText"/>
        <w:jc w:val="both"/>
        <w:rPr>
          <w:sz w:val="22"/>
          <w:szCs w:val="22"/>
          <w:lang w:val="en-GB"/>
        </w:rPr>
      </w:pPr>
      <w:r w:rsidRPr="00AA1141">
        <w:rPr>
          <w:b/>
          <w:bCs/>
          <w:sz w:val="22"/>
          <w:szCs w:val="22"/>
          <w:lang w:val="en-GB"/>
        </w:rPr>
        <w:t>Ibnu Katsir</w:t>
      </w:r>
      <w:r w:rsidRPr="00AA1141">
        <w:rPr>
          <w:sz w:val="22"/>
          <w:szCs w:val="22"/>
          <w:lang w:val="en-GB"/>
        </w:rPr>
        <w:t xml:space="preserve"> dalam </w:t>
      </w:r>
      <w:r w:rsidRPr="00AA1141">
        <w:rPr>
          <w:i/>
          <w:iCs/>
          <w:sz w:val="22"/>
          <w:szCs w:val="22"/>
          <w:lang w:val="en-GB"/>
        </w:rPr>
        <w:t>Al-Bidayah wan Nihayah</w:t>
      </w:r>
      <w:r w:rsidRPr="00AA1141">
        <w:rPr>
          <w:sz w:val="22"/>
          <w:szCs w:val="22"/>
          <w:lang w:val="en-GB"/>
        </w:rPr>
        <w:t xml:space="preserve"> (5/337) berkata tentang hadits ini:</w:t>
      </w:r>
      <w:r w:rsidRPr="00902BD6">
        <w:rPr>
          <w:sz w:val="22"/>
          <w:szCs w:val="22"/>
          <w:lang w:val="en-GB"/>
        </w:rPr>
        <w:t xml:space="preserve"> </w:t>
      </w:r>
      <w:r w:rsidRPr="00AA1141">
        <w:rPr>
          <w:i/>
          <w:iCs/>
          <w:sz w:val="22"/>
          <w:szCs w:val="22"/>
          <w:lang w:val="en-GB"/>
        </w:rPr>
        <w:t>"Hadits ini adalah hadits mursal, dan sanadnya mengandung kelemahan. Yang mengherankan adalah bahwa Ibnu Abdil Barr menganggapnya sahih dan menjadikannya sebagai dalil atas keadilan semua orang yang membawa ilmu."</w:t>
      </w:r>
    </w:p>
  </w:footnote>
  <w:footnote w:id="32">
    <w:p w14:paraId="08A638FF" w14:textId="3AB798B7"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Allah Yang Maha Mulia berfirman:</w:t>
      </w:r>
      <w:r w:rsidR="00C74B65">
        <w:rPr>
          <w:sz w:val="22"/>
          <w:szCs w:val="22"/>
        </w:rPr>
        <w:t xml:space="preserve"> </w:t>
      </w:r>
      <w:r w:rsidRPr="00902BD6">
        <w:rPr>
          <w:i/>
          <w:iCs/>
          <w:sz w:val="22"/>
          <w:szCs w:val="22"/>
        </w:rPr>
        <w:t>"Dan (ingatlah) ketika Allah mengambil janji dari orang-orang yang telah diberi kitab (yaitu): 'Hendaklah kamu menerangkannya kepada manusia, dan janganlah kamu menyembunyikannya,' tetapi mereka melemparkannya ke belakang punggung mereka dan menjualnya dengan harga yang sedikit. Maka amat buruklah apa yang mereka perbuat itu."</w:t>
      </w:r>
      <w:r w:rsidR="00C74B65">
        <w:rPr>
          <w:i/>
          <w:iCs/>
          <w:sz w:val="22"/>
          <w:szCs w:val="22"/>
        </w:rPr>
        <w:t xml:space="preserve"> </w:t>
      </w:r>
      <w:r w:rsidRPr="00902BD6">
        <w:rPr>
          <w:sz w:val="22"/>
          <w:szCs w:val="22"/>
        </w:rPr>
        <w:t>(QS. Ali Imran: 187)</w:t>
      </w:r>
    </w:p>
  </w:footnote>
  <w:footnote w:id="33">
    <w:p w14:paraId="1DBF2CA5" w14:textId="5B90B942" w:rsidR="00231D81" w:rsidRPr="00902BD6" w:rsidRDefault="00231D81" w:rsidP="00C74B65">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Dari Hudzaifah radhiyallahu 'anhu, bahwa ia mengambil dua buah batu lalu meletakkan salah satunya di atas yang lain, kemudian berkata kepada para sahabatnya:</w:t>
      </w:r>
      <w:r w:rsidRPr="00902BD6">
        <w:rPr>
          <w:sz w:val="22"/>
          <w:szCs w:val="22"/>
          <w:lang w:val="en-GB"/>
        </w:rPr>
        <w:br/>
      </w:r>
      <w:r w:rsidRPr="00902BD6">
        <w:rPr>
          <w:i/>
          <w:iCs/>
          <w:sz w:val="22"/>
          <w:szCs w:val="22"/>
          <w:lang w:val="en-GB"/>
        </w:rPr>
        <w:t>"Apakah kalian melihat cahaya yang ada di antara kedua batu ini?"</w:t>
      </w:r>
      <w:r w:rsidR="00C74B65">
        <w:rPr>
          <w:i/>
          <w:iCs/>
          <w:sz w:val="22"/>
          <w:szCs w:val="22"/>
          <w:lang w:val="en-GB"/>
        </w:rPr>
        <w:t xml:space="preserve"> </w:t>
      </w:r>
      <w:r w:rsidRPr="00902BD6">
        <w:rPr>
          <w:sz w:val="22"/>
          <w:szCs w:val="22"/>
          <w:lang w:val="en-GB"/>
        </w:rPr>
        <w:t xml:space="preserve">Mereka menjawab: </w:t>
      </w:r>
      <w:r w:rsidRPr="00902BD6">
        <w:rPr>
          <w:i/>
          <w:iCs/>
          <w:sz w:val="22"/>
          <w:szCs w:val="22"/>
          <w:lang w:val="en-GB"/>
        </w:rPr>
        <w:t>"Wahai Abu Abdillah, kami tidak melihat cahaya di antara keduanya kecuali sedikit."</w:t>
      </w:r>
      <w:r w:rsidR="00C74B65">
        <w:rPr>
          <w:i/>
          <w:iCs/>
          <w:sz w:val="22"/>
          <w:szCs w:val="22"/>
          <w:lang w:val="en-GB"/>
        </w:rPr>
        <w:t xml:space="preserve"> </w:t>
      </w:r>
      <w:r w:rsidRPr="00902BD6">
        <w:rPr>
          <w:sz w:val="22"/>
          <w:szCs w:val="22"/>
          <w:lang w:val="en-GB"/>
        </w:rPr>
        <w:t xml:space="preserve">Hudzaifah berkata: </w:t>
      </w:r>
      <w:r w:rsidRPr="00902BD6">
        <w:rPr>
          <w:i/>
          <w:iCs/>
          <w:sz w:val="22"/>
          <w:szCs w:val="22"/>
          <w:lang w:val="en-GB"/>
        </w:rPr>
        <w:t>"Demi Dzat yang jiwaku berada di tangan-Nya, bid'ah akan muncul hingga tidak ada yang terlihat dari kebenaran kecuali sebesar cahaya yang ada di antara kedua batu ini. Demi Allah, bid'ah akan tersebar hingga jika ada sesuatu yang ditinggalkan (dari bid'ah), mereka akan berkata, 'Ini adalah sunnah yang telah ditinggalkan.'”</w:t>
      </w:r>
      <w:r w:rsidR="00C74B65">
        <w:rPr>
          <w:i/>
          <w:iCs/>
          <w:sz w:val="22"/>
          <w:szCs w:val="22"/>
          <w:lang w:val="en-GB"/>
        </w:rPr>
        <w:t xml:space="preserve"> </w:t>
      </w:r>
      <w:r w:rsidRPr="00002A5C">
        <w:rPr>
          <w:sz w:val="22"/>
          <w:szCs w:val="22"/>
          <w:lang w:val="en-GB"/>
        </w:rPr>
        <w:t xml:space="preserve">Hadits ini disebutkan oleh Imam Asy-Syathibi dalam kitab </w:t>
      </w:r>
      <w:r w:rsidRPr="00002A5C">
        <w:rPr>
          <w:i/>
          <w:iCs/>
          <w:sz w:val="22"/>
          <w:szCs w:val="22"/>
          <w:lang w:val="en-GB"/>
        </w:rPr>
        <w:t>Al-I'tisham</w:t>
      </w:r>
      <w:r w:rsidRPr="00002A5C">
        <w:rPr>
          <w:sz w:val="22"/>
          <w:szCs w:val="22"/>
          <w:lang w:val="en-GB"/>
        </w:rPr>
        <w:t xml:space="preserve"> (1/54) dan dinisbatkan kepada Ibnu Waddah.</w:t>
      </w:r>
    </w:p>
  </w:footnote>
  <w:footnote w:id="34">
    <w:p w14:paraId="0BBB4187" w14:textId="21058E94" w:rsidR="00231D81" w:rsidRPr="00902BD6" w:rsidRDefault="00231D81" w:rsidP="00EA06A7">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Imam Ahmad, At-Tirmidzi, dan Ibnu Jarir meriwayatkan dari berbagai jalur dari 'Adi bin Hatim radhiyallahu 'anhu bahwa ketika sampai kepadanya dakwah Rasulullah </w:t>
      </w:r>
      <w:r w:rsidRPr="00902BD6">
        <w:rPr>
          <w:sz w:val="22"/>
          <w:szCs w:val="22"/>
          <w:rtl/>
        </w:rPr>
        <w:t>ﷺ</w:t>
      </w:r>
      <w:r w:rsidRPr="00902BD6">
        <w:rPr>
          <w:sz w:val="22"/>
          <w:szCs w:val="22"/>
          <w:lang w:val="en-GB"/>
        </w:rPr>
        <w:t xml:space="preserve"> ke Syam (Suriah), ia masih memeluk agama Nasrani pada masa jahiliah. Pada saat itu, saudara perempuannya dan sejumlah kaumnya ditawan, kemudian Rasulullah </w:t>
      </w:r>
      <w:r w:rsidRPr="00902BD6">
        <w:rPr>
          <w:sz w:val="22"/>
          <w:szCs w:val="22"/>
          <w:rtl/>
        </w:rPr>
        <w:t>ﷺ</w:t>
      </w:r>
      <w:r w:rsidRPr="00902BD6">
        <w:rPr>
          <w:sz w:val="22"/>
          <w:szCs w:val="22"/>
          <w:lang w:val="en-GB"/>
        </w:rPr>
        <w:t xml:space="preserve"> melepaskan saudarinya dan memberinya pemberian. Saudarinya kembali kepada 'Adi dan mendorongnya untuk masuk Islam serta datang kepada Rasulullah </w:t>
      </w:r>
      <w:r w:rsidRPr="00902BD6">
        <w:rPr>
          <w:sz w:val="22"/>
          <w:szCs w:val="22"/>
          <w:rtl/>
        </w:rPr>
        <w:t>ﷺ</w:t>
      </w:r>
      <w:r w:rsidRPr="00902BD6">
        <w:rPr>
          <w:sz w:val="22"/>
          <w:szCs w:val="22"/>
          <w:lang w:val="en-GB"/>
        </w:rPr>
        <w:t>.</w:t>
      </w:r>
      <w:r w:rsidR="00EA06A7">
        <w:rPr>
          <w:sz w:val="22"/>
          <w:szCs w:val="22"/>
          <w:lang w:val="en-GB"/>
        </w:rPr>
        <w:t xml:space="preserve"> </w:t>
      </w:r>
      <w:r w:rsidRPr="00964B37">
        <w:rPr>
          <w:sz w:val="22"/>
          <w:szCs w:val="22"/>
          <w:lang w:val="en-GB"/>
        </w:rPr>
        <w:t xml:space="preserve">Kemudian, 'Adi bin Hatim berangkat menuju Madinah. Ia adalah pemimpin kaumnya dari suku Tha'i dan merupakan putra Hatim At-Ta'i yang terkenal dengan kedermawanannya. Ketika kabar kedatangannya menyebar, banyak orang membicarakannya. 'Adi masuk menemui Rasulullah </w:t>
      </w:r>
      <w:r w:rsidRPr="00964B37">
        <w:rPr>
          <w:sz w:val="22"/>
          <w:szCs w:val="22"/>
          <w:rtl/>
        </w:rPr>
        <w:t>ﷺ</w:t>
      </w:r>
      <w:r w:rsidRPr="00964B37">
        <w:rPr>
          <w:sz w:val="22"/>
          <w:szCs w:val="22"/>
          <w:lang w:val="en-GB"/>
        </w:rPr>
        <w:t xml:space="preserve"> dengan mengenakan salib dari perak di lehernya, sementara Rasulullah </w:t>
      </w:r>
      <w:r w:rsidRPr="00964B37">
        <w:rPr>
          <w:sz w:val="22"/>
          <w:szCs w:val="22"/>
          <w:rtl/>
        </w:rPr>
        <w:t>ﷺ</w:t>
      </w:r>
      <w:r w:rsidRPr="00964B37">
        <w:rPr>
          <w:sz w:val="22"/>
          <w:szCs w:val="22"/>
          <w:lang w:val="en-GB"/>
        </w:rPr>
        <w:t xml:space="preserve"> sedang membaca ayat:</w:t>
      </w:r>
      <w:r w:rsidRPr="00902BD6">
        <w:rPr>
          <w:sz w:val="22"/>
          <w:szCs w:val="22"/>
          <w:lang w:val="en-GB"/>
        </w:rPr>
        <w:t xml:space="preserve"> </w:t>
      </w:r>
      <w:r w:rsidRPr="00964B37">
        <w:rPr>
          <w:i/>
          <w:iCs/>
          <w:sz w:val="22"/>
          <w:szCs w:val="22"/>
          <w:lang w:val="en-GB"/>
        </w:rPr>
        <w:t>"Mereka menjadikan orang-orang alimnya dan rahib-rahib mereka sebagai tuhan selain Allah..."</w:t>
      </w:r>
      <w:r w:rsidRPr="00964B37">
        <w:rPr>
          <w:sz w:val="22"/>
          <w:szCs w:val="22"/>
          <w:lang w:val="en-GB"/>
        </w:rPr>
        <w:t xml:space="preserve"> (QS. At-Taubah: 31).</w:t>
      </w:r>
      <w:r w:rsidR="00EA06A7">
        <w:rPr>
          <w:sz w:val="22"/>
          <w:szCs w:val="22"/>
          <w:lang w:val="en-GB"/>
        </w:rPr>
        <w:t xml:space="preserve"> </w:t>
      </w:r>
      <w:r w:rsidRPr="00964B37">
        <w:rPr>
          <w:sz w:val="22"/>
          <w:szCs w:val="22"/>
          <w:lang w:val="en-GB"/>
        </w:rPr>
        <w:t xml:space="preserve">'Adi berkata: </w:t>
      </w:r>
      <w:r w:rsidRPr="00964B37">
        <w:rPr>
          <w:i/>
          <w:iCs/>
          <w:sz w:val="22"/>
          <w:szCs w:val="22"/>
          <w:lang w:val="en-GB"/>
        </w:rPr>
        <w:t>"Mereka tidak menyembah para rahib dan orang alim itu."</w:t>
      </w:r>
      <w:r w:rsidR="00EA06A7">
        <w:rPr>
          <w:i/>
          <w:iCs/>
          <w:sz w:val="22"/>
          <w:szCs w:val="22"/>
          <w:lang w:val="en-GB"/>
        </w:rPr>
        <w:t xml:space="preserve"> </w:t>
      </w:r>
      <w:r w:rsidRPr="00964B37">
        <w:rPr>
          <w:sz w:val="22"/>
          <w:szCs w:val="22"/>
          <w:lang w:val="en-GB"/>
        </w:rPr>
        <w:t xml:space="preserve">Rasulullah </w:t>
      </w:r>
      <w:r w:rsidRPr="00964B37">
        <w:rPr>
          <w:sz w:val="22"/>
          <w:szCs w:val="22"/>
          <w:rtl/>
        </w:rPr>
        <w:t>ﷺ</w:t>
      </w:r>
      <w:r w:rsidRPr="00964B37">
        <w:rPr>
          <w:sz w:val="22"/>
          <w:szCs w:val="22"/>
          <w:lang w:val="en-GB"/>
        </w:rPr>
        <w:t xml:space="preserve"> menjawab: </w:t>
      </w:r>
      <w:r w:rsidRPr="00964B37">
        <w:rPr>
          <w:i/>
          <w:iCs/>
          <w:sz w:val="22"/>
          <w:szCs w:val="22"/>
          <w:lang w:val="en-GB"/>
        </w:rPr>
        <w:t>"Benar, tetapi mereka menghalalkan apa yang diharamkan Allah dan mengharamkan apa yang dihalalkan Allah, lalu mereka mengikuti para rahib itu. Itulah bentuk penyembahan mereka kepada rahib-rahib itu."</w:t>
      </w:r>
      <w:r w:rsidR="00EA06A7">
        <w:rPr>
          <w:i/>
          <w:iCs/>
          <w:sz w:val="22"/>
          <w:szCs w:val="22"/>
          <w:lang w:val="en-GB"/>
        </w:rPr>
        <w:t xml:space="preserve"> </w:t>
      </w:r>
      <w:r w:rsidRPr="00964B37">
        <w:rPr>
          <w:sz w:val="22"/>
          <w:szCs w:val="22"/>
          <w:lang w:val="en-GB"/>
        </w:rPr>
        <w:t>(HR. Ahmad, At-Tirmidzi, dan Ibnu Jarir).</w:t>
      </w:r>
    </w:p>
  </w:footnote>
  <w:footnote w:id="35">
    <w:p w14:paraId="677C16F8" w14:textId="396D61E1"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Pernyataan ini disebutkan oleh Imam Asy-Syathibi dalam kitab </w:t>
      </w:r>
      <w:r w:rsidRPr="00902BD6">
        <w:rPr>
          <w:i/>
          <w:iCs/>
          <w:sz w:val="22"/>
          <w:szCs w:val="22"/>
        </w:rPr>
        <w:t>Al-I'tisham</w:t>
      </w:r>
      <w:r w:rsidRPr="00902BD6">
        <w:rPr>
          <w:sz w:val="22"/>
          <w:szCs w:val="22"/>
        </w:rPr>
        <w:t xml:space="preserve"> yang diriwayatkan dari Ibnu Al-Majisyun dari Imam Malik rahimahullah.</w:t>
      </w:r>
      <w:r w:rsidR="000D2762">
        <w:rPr>
          <w:sz w:val="22"/>
          <w:szCs w:val="22"/>
        </w:rPr>
        <w:t xml:space="preserve"> </w:t>
      </w:r>
      <w:r w:rsidRPr="00902BD6">
        <w:rPr>
          <w:sz w:val="22"/>
          <w:szCs w:val="22"/>
        </w:rPr>
        <w:t xml:space="preserve">(Sumber: </w:t>
      </w:r>
      <w:r w:rsidRPr="00902BD6">
        <w:rPr>
          <w:i/>
          <w:iCs/>
          <w:sz w:val="22"/>
          <w:szCs w:val="22"/>
        </w:rPr>
        <w:t>Al-I'tisham</w:t>
      </w:r>
      <w:r w:rsidRPr="00902BD6">
        <w:rPr>
          <w:sz w:val="22"/>
          <w:szCs w:val="22"/>
        </w:rPr>
        <w:t>, 1/28).</w:t>
      </w:r>
    </w:p>
  </w:footnote>
  <w:footnote w:id="36">
    <w:p w14:paraId="645EA75B" w14:textId="58D305BB" w:rsidR="00231D81" w:rsidRPr="00902BD6" w:rsidRDefault="00231D81" w:rsidP="00093274">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Atsar ini juga disebutkan oleh Imam Asy-Syathibi dalam </w:t>
      </w:r>
      <w:r w:rsidRPr="00902BD6">
        <w:rPr>
          <w:i/>
          <w:iCs/>
          <w:sz w:val="22"/>
          <w:szCs w:val="22"/>
          <w:lang w:val="en-GB"/>
        </w:rPr>
        <w:t>Al-I'tisham</w:t>
      </w:r>
      <w:r w:rsidRPr="00902BD6">
        <w:rPr>
          <w:sz w:val="22"/>
          <w:szCs w:val="22"/>
          <w:lang w:val="en-GB"/>
        </w:rPr>
        <w:t>, di mana ia mencatat bahwa 'Adi bin Artha’ah menulis surat kepada Umar bin Abdul Aziz untuk meminta panduan terkait sebagian kaum Qadariyah. Umar bin Abdul Aziz menjawab dengan menulis:</w:t>
      </w:r>
      <w:r w:rsidR="00093274">
        <w:rPr>
          <w:sz w:val="22"/>
          <w:szCs w:val="22"/>
          <w:lang w:val="en-GB"/>
        </w:rPr>
        <w:t xml:space="preserve"> </w:t>
      </w:r>
      <w:r w:rsidRPr="00964B37">
        <w:rPr>
          <w:i/>
          <w:iCs/>
          <w:sz w:val="22"/>
          <w:szCs w:val="22"/>
          <w:lang w:val="en-GB"/>
        </w:rPr>
        <w:t xml:space="preserve">"Amma ba'du. Aku wasiatkan kepadamu agar bertakwa kepada Allah, bersikap sederhana dalam urusan-Nya, mengikuti sunnah Nabi-Nya </w:t>
      </w:r>
      <w:r w:rsidRPr="00964B37">
        <w:rPr>
          <w:i/>
          <w:iCs/>
          <w:sz w:val="22"/>
          <w:szCs w:val="22"/>
          <w:rtl/>
        </w:rPr>
        <w:t>ﷺ</w:t>
      </w:r>
      <w:r w:rsidRPr="00964B37">
        <w:rPr>
          <w:i/>
          <w:iCs/>
          <w:sz w:val="22"/>
          <w:szCs w:val="22"/>
          <w:lang w:val="en-GB"/>
        </w:rPr>
        <w:t>, dan meninggalkan apa yang diada-adakan oleh orang-orang yang membuat perkara baru yang tidak sesuai dengan sunnah. Maka, berpegang teguhlah pada sunnah, karena sunnah itu dibuat oleh orang yang mengetahui apa yang ada dalam penyimpangan darinya berupa kesalahan, kekeliruan, kebodohan, dan sikap berlebih-lebihan. Maka, ridailah untuk dirimu apa yang diridai oleh mereka untuk diri mereka sendiri, karena mereka berhenti pada ilmu yang cukup dan pandangan yang tajam. Mereka adalah orang-orang yang paling kuat dalam menyingkap perkara-perkara dan yang paling layak mendapatkan keutamaan. Jika kalian berkata bahwa ada perkara yang muncul setelah mereka, maka tidak ada yang mengada-adakannya kecuali orang yang mengikuti selain sunnah mereka dan mengutamakan dirinya atas mereka. Mereka adalah orang-orang terdahulu (salaf) yang telah berbicara tentangnya dengan cukup dan menjelaskan dengan memadai. Maka, siapa yang berada di bawah mereka adalah kurang, dan siapa yang berada di atas mereka adalah melampaui batas. Sungguh, orang-orang yang lain telah mencoba melampaui mereka, tetapi mereka menjadi sedikit. Sedangkan mereka (para salaf) berada di atas jalan yang lurus."</w:t>
      </w:r>
      <w:r w:rsidR="00093274">
        <w:rPr>
          <w:i/>
          <w:iCs/>
          <w:sz w:val="22"/>
          <w:szCs w:val="22"/>
          <w:lang w:val="en-GB"/>
        </w:rPr>
        <w:t xml:space="preserve"> </w:t>
      </w:r>
      <w:r w:rsidRPr="00964B37">
        <w:rPr>
          <w:sz w:val="22"/>
          <w:szCs w:val="22"/>
          <w:lang w:val="en-GB"/>
        </w:rPr>
        <w:t xml:space="preserve">(Sumber: </w:t>
      </w:r>
      <w:r w:rsidRPr="00964B37">
        <w:rPr>
          <w:i/>
          <w:iCs/>
          <w:sz w:val="22"/>
          <w:szCs w:val="22"/>
          <w:lang w:val="en-GB"/>
        </w:rPr>
        <w:t>Al-I'tisham</w:t>
      </w:r>
      <w:r w:rsidRPr="00964B37">
        <w:rPr>
          <w:sz w:val="22"/>
          <w:szCs w:val="22"/>
          <w:lang w:val="en-GB"/>
        </w:rPr>
        <w:t>, 1/29).</w:t>
      </w:r>
    </w:p>
  </w:footnote>
  <w:footnote w:id="37">
    <w:p w14:paraId="3DE44730" w14:textId="37A12715" w:rsidR="00231D81" w:rsidRPr="00844B61" w:rsidRDefault="00231D81" w:rsidP="00093274">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Hadits ini tidak ditemukan dalam </w:t>
      </w:r>
      <w:r w:rsidRPr="00902BD6">
        <w:rPr>
          <w:i/>
          <w:iCs/>
          <w:sz w:val="22"/>
          <w:szCs w:val="22"/>
          <w:lang w:val="en-GB"/>
        </w:rPr>
        <w:t>Shahih Al-Bukhari</w:t>
      </w:r>
      <w:r w:rsidRPr="00902BD6">
        <w:rPr>
          <w:sz w:val="22"/>
          <w:szCs w:val="22"/>
          <w:lang w:val="en-GB"/>
        </w:rPr>
        <w:t xml:space="preserve">, tetapi diriwayatkan oleh </w:t>
      </w:r>
      <w:r w:rsidRPr="00902BD6">
        <w:rPr>
          <w:i/>
          <w:iCs/>
          <w:sz w:val="22"/>
          <w:szCs w:val="22"/>
          <w:lang w:val="en-GB"/>
        </w:rPr>
        <w:t>Muslim</w:t>
      </w:r>
      <w:r w:rsidRPr="00902BD6">
        <w:rPr>
          <w:sz w:val="22"/>
          <w:szCs w:val="22"/>
          <w:lang w:val="en-GB"/>
        </w:rPr>
        <w:t xml:space="preserve"> dalam </w:t>
      </w:r>
      <w:r w:rsidRPr="00902BD6">
        <w:rPr>
          <w:i/>
          <w:iCs/>
          <w:sz w:val="22"/>
          <w:szCs w:val="22"/>
          <w:lang w:val="en-GB"/>
        </w:rPr>
        <w:t>Kitab Az-Zakah</w:t>
      </w:r>
      <w:r w:rsidRPr="00902BD6">
        <w:rPr>
          <w:sz w:val="22"/>
          <w:szCs w:val="22"/>
          <w:lang w:val="en-GB"/>
        </w:rPr>
        <w:t>, Bab "Anjuran untuk Bersedekah Walau dengan Sebelah Buah Kurma." Dari Abu Amr Jariir bin Abdillah radhiyallahu 'anhu, ia berkata:</w:t>
      </w:r>
      <w:r w:rsidR="00093274">
        <w:rPr>
          <w:sz w:val="22"/>
          <w:szCs w:val="22"/>
          <w:lang w:val="en-GB"/>
        </w:rPr>
        <w:t xml:space="preserve"> </w:t>
      </w:r>
      <w:r w:rsidRPr="00844B61">
        <w:rPr>
          <w:sz w:val="22"/>
          <w:szCs w:val="22"/>
          <w:lang w:val="en-GB"/>
        </w:rPr>
        <w:t xml:space="preserve">"Kami berada di pagi hari bersama Rasulullah </w:t>
      </w:r>
      <w:r w:rsidRPr="00844B61">
        <w:rPr>
          <w:sz w:val="22"/>
          <w:szCs w:val="22"/>
          <w:rtl/>
        </w:rPr>
        <w:t>ﷺ</w:t>
      </w:r>
      <w:r w:rsidRPr="00844B61">
        <w:rPr>
          <w:sz w:val="22"/>
          <w:szCs w:val="22"/>
          <w:lang w:val="en-GB"/>
        </w:rPr>
        <w:t xml:space="preserve">, kemudian datanglah sekelompok orang yang tidak memiliki pakaian kecuali mantel-mantel lusuh atau pakaian yang robek, bersenjatakan pedang. Kebanyakan dari mereka berasal dari suku Mudhar, bahkan semuanya dari suku Mudhar. Wajah Rasulullah </w:t>
      </w:r>
      <w:r w:rsidRPr="00844B61">
        <w:rPr>
          <w:sz w:val="22"/>
          <w:szCs w:val="22"/>
          <w:rtl/>
        </w:rPr>
        <w:t>ﷺ</w:t>
      </w:r>
      <w:r w:rsidRPr="00844B61">
        <w:rPr>
          <w:sz w:val="22"/>
          <w:szCs w:val="22"/>
          <w:lang w:val="en-GB"/>
        </w:rPr>
        <w:t xml:space="preserve"> berubah karena melihat kondisi mereka yang sangat miskin. Lalu beliau masuk (ke rumahnya) dan keluar kembali, kemudian memerintahkan Bilal untuk mengumandangkan azan dan iqamah. Beliau lalu salat, kemudian berkhutbah, dan bersabda:</w:t>
      </w:r>
      <w:r w:rsidR="00093274">
        <w:rPr>
          <w:sz w:val="22"/>
          <w:szCs w:val="22"/>
          <w:lang w:val="en-GB"/>
        </w:rPr>
        <w:t xml:space="preserve"> </w:t>
      </w:r>
      <w:r w:rsidRPr="00844B61">
        <w:rPr>
          <w:i/>
          <w:iCs/>
          <w:sz w:val="22"/>
          <w:szCs w:val="22"/>
          <w:lang w:val="en-GB"/>
        </w:rPr>
        <w:t>'Wahai manusia, bertakwalah kepada Tuhan kalian yang telah menciptakan kalian dari diri yang satu ... hingga akhir ayat (QS. An-Nisa: 1) dan (QS. Al-Hasyr: 18): "Bertakwalah kepada Allah, dan hendaklah setiap jiwa memperhatikan apa yang telah diperbuatnya untuk hari esok."</w:t>
      </w:r>
    </w:p>
    <w:p w14:paraId="798BE45C" w14:textId="77777777" w:rsidR="00231D81" w:rsidRPr="00844B61" w:rsidRDefault="00231D81" w:rsidP="001F6B3E">
      <w:pPr>
        <w:pStyle w:val="FootnoteText"/>
        <w:jc w:val="both"/>
        <w:rPr>
          <w:sz w:val="22"/>
          <w:szCs w:val="22"/>
          <w:lang w:val="en-GB"/>
        </w:rPr>
      </w:pPr>
      <w:r w:rsidRPr="00844B61">
        <w:rPr>
          <w:sz w:val="22"/>
          <w:szCs w:val="22"/>
          <w:lang w:val="en-GB"/>
        </w:rPr>
        <w:t xml:space="preserve">Kemudian beliau berseru agar orang-orang bersedekah: 'Seseorang bersedekahlah dari dinarnya, dirhamnya, pakaiannya, segantang gandumnya, atau segantang kurmanya.' Hingga beliau bersabda: 'Walaupun hanya dengan sebelah buah kurma.' Lalu datanglah seorang lelaki dari kaum Anshar membawa satu kantong yang hampir-hampir tidak mampu ia angkat, bahkan ia memang tidak mampu mengangkatnya. Kemudian orang-orang pun mengikuti hingga aku melihat dua tumpukan besar makanan dan pakaian, sehingga wajah Rasulullah </w:t>
      </w:r>
      <w:r w:rsidRPr="00844B61">
        <w:rPr>
          <w:sz w:val="22"/>
          <w:szCs w:val="22"/>
          <w:rtl/>
        </w:rPr>
        <w:t>ﷺ</w:t>
      </w:r>
      <w:r w:rsidRPr="00844B61">
        <w:rPr>
          <w:sz w:val="22"/>
          <w:szCs w:val="22"/>
          <w:lang w:val="en-GB"/>
        </w:rPr>
        <w:t xml:space="preserve"> berseri-seri seperti kepingan emas. Lalu beliau bersabda:</w:t>
      </w:r>
    </w:p>
    <w:p w14:paraId="06C49B28" w14:textId="77777777" w:rsidR="00231D81" w:rsidRPr="00902BD6" w:rsidRDefault="00231D81" w:rsidP="001F6B3E">
      <w:pPr>
        <w:pStyle w:val="FootnoteText"/>
        <w:jc w:val="both"/>
        <w:rPr>
          <w:sz w:val="22"/>
          <w:szCs w:val="22"/>
          <w:lang w:val="en-GB"/>
        </w:rPr>
      </w:pPr>
      <w:r w:rsidRPr="00844B61">
        <w:rPr>
          <w:i/>
          <w:iCs/>
          <w:sz w:val="22"/>
          <w:szCs w:val="22"/>
          <w:lang w:val="en-GB"/>
        </w:rPr>
        <w:t>"Barang siapa yang memulai sunnah yang baik dalam Islam, maka ia mendapatkan pahalanya dan pahala orang-orang yang mengamalkannya setelahnya tanpa mengurangi pahala mereka sedikit pun. Dan barang siapa yang memulai sunnah yang buruk dalam Islam, maka ia mendapatkan dosanya dan dosa orang-orang yang mengamalkannya setelahnya tanpa mengurangi dosa mereka sedikit pun."</w:t>
      </w:r>
      <w:r w:rsidRPr="00902BD6">
        <w:rPr>
          <w:i/>
          <w:iCs/>
          <w:sz w:val="22"/>
          <w:szCs w:val="22"/>
          <w:lang w:val="en-GB"/>
        </w:rPr>
        <w:t xml:space="preserve"> </w:t>
      </w:r>
      <w:r w:rsidRPr="00844B61">
        <w:rPr>
          <w:sz w:val="22"/>
          <w:szCs w:val="22"/>
          <w:lang w:val="en-GB"/>
        </w:rPr>
        <w:t>(HR. Muslim).</w:t>
      </w:r>
    </w:p>
  </w:footnote>
  <w:footnote w:id="38">
    <w:p w14:paraId="5A8D75CD" w14:textId="0C0A7E16" w:rsidR="00231D81" w:rsidRPr="00902BD6" w:rsidRDefault="00231D81" w:rsidP="00093274">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Hadits ini diriwayatkan oleh Al-Bukhari (no. 7321) dari Ibnu Mas'ud secara marfu’ dengan lafaz:</w:t>
      </w:r>
      <w:r w:rsidRPr="00902BD6">
        <w:rPr>
          <w:sz w:val="22"/>
          <w:szCs w:val="22"/>
          <w:lang w:val="en-GB"/>
        </w:rPr>
        <w:t xml:space="preserve"> </w:t>
      </w:r>
      <w:r w:rsidRPr="000755E4">
        <w:rPr>
          <w:i/>
          <w:iCs/>
          <w:sz w:val="22"/>
          <w:szCs w:val="22"/>
          <w:lang w:val="en-GB"/>
        </w:rPr>
        <w:t>"Tidak ada satu jiwa pun yang dibunuh secara zalim, kecuali anak Adam yang pertama (Qabil) mendapatkan bagian dari dosa pembunuhan itu. Dan mungkin Sufyan berkata: 'Dari darahnya,' karena dialah yang pertama kali memulai pembunuhan."</w:t>
      </w:r>
      <w:r w:rsidR="00093274">
        <w:rPr>
          <w:i/>
          <w:iCs/>
          <w:sz w:val="22"/>
          <w:szCs w:val="22"/>
          <w:lang w:val="en-GB"/>
        </w:rPr>
        <w:t xml:space="preserve"> </w:t>
      </w:r>
      <w:r w:rsidRPr="000755E4">
        <w:rPr>
          <w:sz w:val="22"/>
          <w:szCs w:val="22"/>
          <w:lang w:val="en-GB"/>
        </w:rPr>
        <w:t xml:space="preserve">Hadits serupa juga diriwayatkan oleh Muslim dalam </w:t>
      </w:r>
      <w:r w:rsidRPr="000755E4">
        <w:rPr>
          <w:i/>
          <w:iCs/>
          <w:sz w:val="22"/>
          <w:szCs w:val="22"/>
          <w:lang w:val="en-GB"/>
        </w:rPr>
        <w:t>Kitab Al-Qasamah</w:t>
      </w:r>
      <w:r w:rsidRPr="000755E4">
        <w:rPr>
          <w:sz w:val="22"/>
          <w:szCs w:val="22"/>
          <w:lang w:val="en-GB"/>
        </w:rPr>
        <w:t>, Bab "Penjelasan tentang Dosa Orang yang Memulai Pembunuhan."</w:t>
      </w:r>
    </w:p>
  </w:footnote>
  <w:footnote w:id="39">
    <w:p w14:paraId="31C68DB4" w14:textId="1615A8FC"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Atsar ini disebutkan oleh Imam Asy-Syathibi dalam kitab </w:t>
      </w:r>
      <w:r w:rsidRPr="00902BD6">
        <w:rPr>
          <w:i/>
          <w:iCs/>
          <w:sz w:val="22"/>
          <w:szCs w:val="22"/>
        </w:rPr>
        <w:t>Al-I'tisham</w:t>
      </w:r>
      <w:r w:rsidRPr="00902BD6">
        <w:rPr>
          <w:sz w:val="22"/>
          <w:szCs w:val="22"/>
        </w:rPr>
        <w:t xml:space="preserve"> dan dinisbatkan kepada Ibnu Waddah.</w:t>
      </w:r>
      <w:r w:rsidRPr="00902BD6">
        <w:rPr>
          <w:sz w:val="22"/>
          <w:szCs w:val="22"/>
        </w:rPr>
        <w:t xml:space="preserve"> </w:t>
      </w:r>
      <w:r w:rsidRPr="00902BD6">
        <w:rPr>
          <w:sz w:val="22"/>
          <w:szCs w:val="22"/>
        </w:rPr>
        <w:t xml:space="preserve">(Sumber: </w:t>
      </w:r>
      <w:r w:rsidRPr="00902BD6">
        <w:rPr>
          <w:i/>
          <w:iCs/>
          <w:sz w:val="22"/>
          <w:szCs w:val="22"/>
        </w:rPr>
        <w:t>Al-I'tisham</w:t>
      </w:r>
      <w:r w:rsidRPr="00902BD6">
        <w:rPr>
          <w:sz w:val="22"/>
          <w:szCs w:val="22"/>
        </w:rPr>
        <w:t>, 1/54).</w:t>
      </w:r>
    </w:p>
  </w:footnote>
  <w:footnote w:id="40">
    <w:p w14:paraId="0F551BCD" w14:textId="1CA5D1CE"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Atsar ini juga disebutkan oleh Imam Asy-Syathibi dalam kitab </w:t>
      </w:r>
      <w:r w:rsidRPr="00902BD6">
        <w:rPr>
          <w:i/>
          <w:iCs/>
          <w:sz w:val="22"/>
          <w:szCs w:val="22"/>
        </w:rPr>
        <w:t>Al-I'tisham</w:t>
      </w:r>
      <w:r w:rsidRPr="00902BD6">
        <w:rPr>
          <w:sz w:val="22"/>
          <w:szCs w:val="22"/>
        </w:rPr>
        <w:t xml:space="preserve"> dan dinisbatkan kepada Ibnu Waddah.</w:t>
      </w:r>
      <w:r w:rsidRPr="00902BD6">
        <w:rPr>
          <w:sz w:val="22"/>
          <w:szCs w:val="22"/>
        </w:rPr>
        <w:t xml:space="preserve"> </w:t>
      </w:r>
      <w:r w:rsidRPr="00902BD6">
        <w:rPr>
          <w:sz w:val="22"/>
          <w:szCs w:val="22"/>
        </w:rPr>
        <w:t xml:space="preserve">(Sumber: </w:t>
      </w:r>
      <w:r w:rsidRPr="00902BD6">
        <w:rPr>
          <w:i/>
          <w:iCs/>
          <w:sz w:val="22"/>
          <w:szCs w:val="22"/>
        </w:rPr>
        <w:t>Al-I'tisham</w:t>
      </w:r>
      <w:r w:rsidRPr="00902BD6">
        <w:rPr>
          <w:sz w:val="22"/>
          <w:szCs w:val="22"/>
        </w:rPr>
        <w:t>, 1/56).</w:t>
      </w:r>
    </w:p>
  </w:footnote>
  <w:footnote w:id="41">
    <w:p w14:paraId="70DA0B38" w14:textId="5298112E"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Atsar ini disebutkan oleh Imam Asy-Syathibi dan dinisbatkan kepada kitab </w:t>
      </w:r>
      <w:r w:rsidRPr="00902BD6">
        <w:rPr>
          <w:i/>
          <w:iCs/>
          <w:sz w:val="22"/>
          <w:szCs w:val="22"/>
        </w:rPr>
        <w:t>Al-Mabsuthah</w:t>
      </w:r>
      <w:r w:rsidRPr="00902BD6">
        <w:rPr>
          <w:sz w:val="22"/>
          <w:szCs w:val="22"/>
        </w:rPr>
        <w:t>.</w:t>
      </w:r>
      <w:r w:rsidR="001D36AA">
        <w:rPr>
          <w:sz w:val="22"/>
          <w:szCs w:val="22"/>
        </w:rPr>
        <w:t xml:space="preserve"> </w:t>
      </w:r>
      <w:r w:rsidRPr="00902BD6">
        <w:rPr>
          <w:sz w:val="22"/>
          <w:szCs w:val="22"/>
        </w:rPr>
        <w:t xml:space="preserve">(Sumber: </w:t>
      </w:r>
      <w:r w:rsidRPr="00902BD6">
        <w:rPr>
          <w:i/>
          <w:iCs/>
          <w:sz w:val="22"/>
          <w:szCs w:val="22"/>
        </w:rPr>
        <w:t>Al-I'tisham</w:t>
      </w:r>
      <w:r w:rsidRPr="00902BD6">
        <w:rPr>
          <w:sz w:val="22"/>
          <w:szCs w:val="22"/>
        </w:rPr>
        <w:t>, 1/83).</w:t>
      </w:r>
    </w:p>
  </w:footnote>
  <w:footnote w:id="42">
    <w:p w14:paraId="3DA3FAC9" w14:textId="2BA55B35" w:rsidR="00231D81" w:rsidRPr="00902BD6" w:rsidRDefault="00231D81" w:rsidP="001F6B3E">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rPr>
        <w:t xml:space="preserve">Syaikhul Islam Ibnu Taimiyah dalam kitab </w:t>
      </w:r>
      <w:r w:rsidRPr="00902BD6">
        <w:rPr>
          <w:i/>
          <w:iCs/>
          <w:sz w:val="22"/>
          <w:szCs w:val="22"/>
        </w:rPr>
        <w:t>Iqtidha' Ash-Shirath Al-Mustaqim</w:t>
      </w:r>
      <w:r w:rsidRPr="00902BD6">
        <w:rPr>
          <w:sz w:val="22"/>
          <w:szCs w:val="22"/>
        </w:rPr>
        <w:t xml:space="preserve"> menyebutkan bahwa pelaku bid'ah bisa saja diberi pahala atas niat mereka jika niat tersebut baik. Beliau berkata dalam pembahasannya mengenai perayaan-perayaan bid'ah:</w:t>
      </w:r>
      <w:r w:rsidR="001D36AA">
        <w:rPr>
          <w:sz w:val="22"/>
          <w:szCs w:val="22"/>
        </w:rPr>
        <w:t xml:space="preserve"> </w:t>
      </w:r>
      <w:r w:rsidRPr="00902BD6">
        <w:rPr>
          <w:i/>
          <w:iCs/>
          <w:sz w:val="22"/>
          <w:szCs w:val="22"/>
        </w:rPr>
        <w:t xml:space="preserve">"Demikian pula halnya dengan apa yang diadakan oleh sebagian orang, baik untuk meniru kaum Nasrani dalam merayakan kelahiran Isa 'alaihis salam, atau karena cinta kepada Nabi </w:t>
      </w:r>
      <w:r w:rsidRPr="00902BD6">
        <w:rPr>
          <w:i/>
          <w:iCs/>
          <w:sz w:val="22"/>
          <w:szCs w:val="22"/>
          <w:rtl/>
        </w:rPr>
        <w:t>ﷺ</w:t>
      </w:r>
      <w:r w:rsidRPr="00902BD6">
        <w:rPr>
          <w:i/>
          <w:iCs/>
          <w:sz w:val="22"/>
          <w:szCs w:val="22"/>
        </w:rPr>
        <w:t xml:space="preserve"> dan pengagungan terhadap beliau. Maka Allah dapat memberikan pahala kepada mereka atas cinta dan usaha mereka, namun tidak atas bid'ah seperti menjadikan kelahiran Nabi </w:t>
      </w:r>
      <w:r w:rsidRPr="00902BD6">
        <w:rPr>
          <w:i/>
          <w:iCs/>
          <w:sz w:val="22"/>
          <w:szCs w:val="22"/>
          <w:rtl/>
        </w:rPr>
        <w:t>ﷺ</w:t>
      </w:r>
      <w:r w:rsidRPr="00902BD6">
        <w:rPr>
          <w:i/>
          <w:iCs/>
          <w:sz w:val="22"/>
          <w:szCs w:val="22"/>
        </w:rPr>
        <w:t xml:space="preserve"> sebagai hari raya."</w:t>
      </w:r>
      <w:r w:rsidRPr="00902BD6">
        <w:rPr>
          <w:i/>
          <w:iCs/>
          <w:sz w:val="22"/>
          <w:szCs w:val="22"/>
        </w:rPr>
        <w:t xml:space="preserve"> </w:t>
      </w:r>
      <w:r w:rsidRPr="00902BD6">
        <w:rPr>
          <w:sz w:val="22"/>
          <w:szCs w:val="22"/>
        </w:rPr>
        <w:t xml:space="preserve">(Sumber: </w:t>
      </w:r>
      <w:r w:rsidRPr="00902BD6">
        <w:rPr>
          <w:i/>
          <w:iCs/>
          <w:sz w:val="22"/>
          <w:szCs w:val="22"/>
        </w:rPr>
        <w:t>Iqtidha' Ash-Shirath Al-Mustaqim</w:t>
      </w:r>
      <w:r w:rsidRPr="00902BD6">
        <w:rPr>
          <w:sz w:val="22"/>
          <w:szCs w:val="22"/>
        </w:rPr>
        <w:t>, hal. 294).</w:t>
      </w:r>
    </w:p>
  </w:footnote>
  <w:footnote w:id="43">
    <w:p w14:paraId="3EC18C26" w14:textId="43850093" w:rsidR="00231D81" w:rsidRPr="00270FD3" w:rsidRDefault="00231D81" w:rsidP="00DF2D2B">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b/>
          <w:bCs/>
          <w:sz w:val="22"/>
          <w:szCs w:val="22"/>
          <w:lang w:val="en-GB"/>
        </w:rPr>
        <w:t>Diriwayatkan oleh Al-Bukhari (no. 7306)</w:t>
      </w:r>
      <w:r w:rsidRPr="00902BD6">
        <w:rPr>
          <w:sz w:val="22"/>
          <w:szCs w:val="22"/>
          <w:lang w:val="en-GB"/>
        </w:rPr>
        <w:t>, dari Ashim yang berkata:</w:t>
      </w:r>
      <w:r w:rsidRPr="00902BD6">
        <w:rPr>
          <w:sz w:val="22"/>
          <w:szCs w:val="22"/>
          <w:lang w:val="en-GB"/>
        </w:rPr>
        <w:br/>
      </w:r>
      <w:r w:rsidRPr="00902BD6">
        <w:rPr>
          <w:i/>
          <w:iCs/>
          <w:sz w:val="22"/>
          <w:szCs w:val="22"/>
          <w:lang w:val="en-GB"/>
        </w:rPr>
        <w:t xml:space="preserve">"Aku berkata kepada Anas: Apakah Rasulullah </w:t>
      </w:r>
      <w:r w:rsidRPr="00902BD6">
        <w:rPr>
          <w:i/>
          <w:iCs/>
          <w:sz w:val="22"/>
          <w:szCs w:val="22"/>
          <w:rtl/>
        </w:rPr>
        <w:t>ﷺ</w:t>
      </w:r>
      <w:r w:rsidRPr="00902BD6">
        <w:rPr>
          <w:i/>
          <w:iCs/>
          <w:sz w:val="22"/>
          <w:szCs w:val="22"/>
          <w:lang w:val="en-GB"/>
        </w:rPr>
        <w:t xml:space="preserve"> mengharamkan (menjadikan Tanah Haram) wilayah antara dua batas tertentu di Madinah?"</w:t>
      </w:r>
      <w:r w:rsidR="001D36AA">
        <w:rPr>
          <w:i/>
          <w:iCs/>
          <w:sz w:val="22"/>
          <w:szCs w:val="22"/>
          <w:lang w:val="en-GB"/>
        </w:rPr>
        <w:t xml:space="preserve"> </w:t>
      </w:r>
      <w:r w:rsidRPr="00902BD6">
        <w:rPr>
          <w:sz w:val="22"/>
          <w:szCs w:val="22"/>
          <w:lang w:val="en-GB"/>
        </w:rPr>
        <w:t xml:space="preserve">Anas menjawab: </w:t>
      </w:r>
      <w:r w:rsidRPr="00902BD6">
        <w:rPr>
          <w:i/>
          <w:iCs/>
          <w:sz w:val="22"/>
          <w:szCs w:val="22"/>
          <w:lang w:val="en-GB"/>
        </w:rPr>
        <w:t>"Ya, wilayah antara ini dan itu, pohonnya tidak boleh ditebang. Barang siapa yang membuat bid'ah (dosa besar) di dalamnya, maka atasnya laknat Allah, para malaikat, dan seluruh manusia."</w:t>
      </w:r>
      <w:r w:rsidR="00EE536A">
        <w:rPr>
          <w:i/>
          <w:iCs/>
          <w:sz w:val="22"/>
          <w:szCs w:val="22"/>
          <w:lang w:val="en-GB"/>
        </w:rPr>
        <w:t xml:space="preserve"> </w:t>
      </w:r>
      <w:r w:rsidRPr="00902BD6">
        <w:rPr>
          <w:sz w:val="22"/>
          <w:szCs w:val="22"/>
          <w:lang w:val="en-GB"/>
        </w:rPr>
        <w:t xml:space="preserve">Lalu Ashim berkata: </w:t>
      </w:r>
      <w:r w:rsidRPr="00902BD6">
        <w:rPr>
          <w:i/>
          <w:iCs/>
          <w:sz w:val="22"/>
          <w:szCs w:val="22"/>
          <w:lang w:val="en-GB"/>
        </w:rPr>
        <w:t xml:space="preserve">"Musa bin Anas memberitahuku bahwa beliau </w:t>
      </w:r>
      <w:r w:rsidRPr="00902BD6">
        <w:rPr>
          <w:i/>
          <w:iCs/>
          <w:sz w:val="22"/>
          <w:szCs w:val="22"/>
          <w:rtl/>
        </w:rPr>
        <w:t>ﷺ</w:t>
      </w:r>
      <w:r w:rsidRPr="00902BD6">
        <w:rPr>
          <w:i/>
          <w:iCs/>
          <w:sz w:val="22"/>
          <w:szCs w:val="22"/>
          <w:lang w:val="en-GB"/>
        </w:rPr>
        <w:t xml:space="preserve"> juga bersabda: 'Atau melindungi pelaku bid'ah (dosa besar).'"</w:t>
      </w:r>
      <w:r w:rsidR="00DF2D2B">
        <w:rPr>
          <w:i/>
          <w:iCs/>
          <w:sz w:val="22"/>
          <w:szCs w:val="22"/>
          <w:lang w:val="en-GB"/>
        </w:rPr>
        <w:t xml:space="preserve"> </w:t>
      </w:r>
      <w:r w:rsidRPr="00270FD3">
        <w:rPr>
          <w:b/>
          <w:bCs/>
          <w:sz w:val="22"/>
          <w:szCs w:val="22"/>
          <w:lang w:val="en-GB"/>
        </w:rPr>
        <w:t>Diriwayatkan juga oleh Muslim</w:t>
      </w:r>
      <w:r w:rsidRPr="00270FD3">
        <w:rPr>
          <w:sz w:val="22"/>
          <w:szCs w:val="22"/>
          <w:lang w:val="en-GB"/>
        </w:rPr>
        <w:t xml:space="preserve"> dalam </w:t>
      </w:r>
      <w:r w:rsidRPr="00270FD3">
        <w:rPr>
          <w:i/>
          <w:iCs/>
          <w:sz w:val="22"/>
          <w:szCs w:val="22"/>
          <w:lang w:val="en-GB"/>
        </w:rPr>
        <w:t>Kitab Al-Adhahi</w:t>
      </w:r>
      <w:r w:rsidRPr="00270FD3">
        <w:rPr>
          <w:sz w:val="22"/>
          <w:szCs w:val="22"/>
          <w:lang w:val="en-GB"/>
        </w:rPr>
        <w:t>, Bab "Larangan Menyembelih untuk Selain Allah dan Laknat terhadap Pelakunya," dari Abu Thufail 'Amir bin Watsilah. Ia berkata:</w:t>
      </w:r>
      <w:r w:rsidR="00DF2D2B">
        <w:rPr>
          <w:sz w:val="22"/>
          <w:szCs w:val="22"/>
          <w:lang w:val="en-GB"/>
        </w:rPr>
        <w:t xml:space="preserve"> </w:t>
      </w:r>
      <w:r w:rsidRPr="00270FD3">
        <w:rPr>
          <w:sz w:val="22"/>
          <w:szCs w:val="22"/>
          <w:lang w:val="en-GB"/>
        </w:rPr>
        <w:t xml:space="preserve">*"Aku bersama Ali bin Abi Thalib radhiyallahu 'anhu, lalu datang seorang lelaki dan bertanya kepadanya: 'Adakah sesuatu yang disampaikan Rasulullah </w:t>
      </w:r>
      <w:r w:rsidRPr="00270FD3">
        <w:rPr>
          <w:sz w:val="22"/>
          <w:szCs w:val="22"/>
          <w:rtl/>
        </w:rPr>
        <w:t>ﷺ</w:t>
      </w:r>
      <w:r w:rsidRPr="00270FD3">
        <w:rPr>
          <w:sz w:val="22"/>
          <w:szCs w:val="22"/>
          <w:lang w:val="en-GB"/>
        </w:rPr>
        <w:t xml:space="preserve"> kepadamu secara khusus yang tidak disampaikan kepada orang lain?' Maka Ali marah dan menjawab: 'Rasulullah </w:t>
      </w:r>
      <w:r w:rsidRPr="00270FD3">
        <w:rPr>
          <w:sz w:val="22"/>
          <w:szCs w:val="22"/>
          <w:rtl/>
        </w:rPr>
        <w:t>ﷺ</w:t>
      </w:r>
      <w:r w:rsidRPr="00270FD3">
        <w:rPr>
          <w:sz w:val="22"/>
          <w:szCs w:val="22"/>
          <w:lang w:val="en-GB"/>
        </w:rPr>
        <w:t xml:space="preserve"> tidak menyampaikan kepadaku sesuatu secara khusus yang dirahasiakan dari manusia, kecuali bahwa beliau berkata kepadaku empat hal:</w:t>
      </w:r>
    </w:p>
    <w:p w14:paraId="222A6B8B" w14:textId="77777777" w:rsidR="00231D81" w:rsidRPr="00270FD3" w:rsidRDefault="00231D81" w:rsidP="001F6B3E">
      <w:pPr>
        <w:pStyle w:val="FootnoteText"/>
        <w:numPr>
          <w:ilvl w:val="0"/>
          <w:numId w:val="48"/>
        </w:numPr>
        <w:jc w:val="both"/>
        <w:rPr>
          <w:sz w:val="22"/>
          <w:szCs w:val="22"/>
          <w:lang w:val="en-GB"/>
        </w:rPr>
      </w:pPr>
      <w:r w:rsidRPr="00270FD3">
        <w:rPr>
          <w:sz w:val="22"/>
          <w:szCs w:val="22"/>
          <w:lang w:val="en-GB"/>
        </w:rPr>
        <w:t>Allah melaknat orang yang melaknat kedua orang tuanya.</w:t>
      </w:r>
    </w:p>
    <w:p w14:paraId="506C6FE3" w14:textId="77777777" w:rsidR="00231D81" w:rsidRPr="00270FD3" w:rsidRDefault="00231D81" w:rsidP="001F6B3E">
      <w:pPr>
        <w:pStyle w:val="FootnoteText"/>
        <w:numPr>
          <w:ilvl w:val="0"/>
          <w:numId w:val="48"/>
        </w:numPr>
        <w:jc w:val="both"/>
        <w:rPr>
          <w:sz w:val="22"/>
          <w:szCs w:val="22"/>
          <w:lang w:val="en-GB"/>
        </w:rPr>
      </w:pPr>
      <w:r w:rsidRPr="00270FD3">
        <w:rPr>
          <w:sz w:val="22"/>
          <w:szCs w:val="22"/>
          <w:lang w:val="en-GB"/>
        </w:rPr>
        <w:t>Allah melaknat orang yang menyembelih (hewan) untuk selain Allah.</w:t>
      </w:r>
    </w:p>
    <w:p w14:paraId="6B0D40BD" w14:textId="77777777" w:rsidR="00231D81" w:rsidRPr="00270FD3" w:rsidRDefault="00231D81" w:rsidP="001F6B3E">
      <w:pPr>
        <w:pStyle w:val="FootnoteText"/>
        <w:numPr>
          <w:ilvl w:val="0"/>
          <w:numId w:val="48"/>
        </w:numPr>
        <w:jc w:val="both"/>
        <w:rPr>
          <w:sz w:val="22"/>
          <w:szCs w:val="22"/>
          <w:lang w:val="en-GB"/>
        </w:rPr>
      </w:pPr>
      <w:r w:rsidRPr="00270FD3">
        <w:rPr>
          <w:sz w:val="22"/>
          <w:szCs w:val="22"/>
          <w:lang w:val="en-GB"/>
        </w:rPr>
        <w:t>Allah melaknat orang yang melindungi pelaku bid'ah (kejahatan besar).</w:t>
      </w:r>
    </w:p>
    <w:p w14:paraId="7679745D" w14:textId="77777777" w:rsidR="00231D81" w:rsidRPr="00902BD6" w:rsidRDefault="00231D81" w:rsidP="001F6B3E">
      <w:pPr>
        <w:pStyle w:val="FootnoteText"/>
        <w:numPr>
          <w:ilvl w:val="0"/>
          <w:numId w:val="48"/>
        </w:numPr>
        <w:jc w:val="both"/>
        <w:rPr>
          <w:sz w:val="22"/>
          <w:szCs w:val="22"/>
          <w:lang w:val="en-GB"/>
        </w:rPr>
      </w:pPr>
      <w:r w:rsidRPr="00270FD3">
        <w:rPr>
          <w:sz w:val="22"/>
          <w:szCs w:val="22"/>
          <w:lang w:val="en-GB"/>
        </w:rPr>
        <w:t>Allah melaknat orang yang mengubah tanda batas tanah.'"</w:t>
      </w:r>
    </w:p>
  </w:footnote>
  <w:footnote w:id="44">
    <w:p w14:paraId="298ADA05" w14:textId="09E6B10E" w:rsidR="00231D81" w:rsidRPr="00902BD6" w:rsidRDefault="00231D81" w:rsidP="00550522">
      <w:pPr>
        <w:pStyle w:val="FootnoteText"/>
        <w:jc w:val="both"/>
        <w:rPr>
          <w:sz w:val="22"/>
          <w:szCs w:val="22"/>
          <w:lang w:val="en-US"/>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Asy-Syathibi dalam kitab </w:t>
      </w:r>
      <w:r w:rsidRPr="00902BD6">
        <w:rPr>
          <w:i/>
          <w:iCs/>
          <w:sz w:val="22"/>
          <w:szCs w:val="22"/>
          <w:lang w:val="en-GB"/>
        </w:rPr>
        <w:t>Al-I'tisham</w:t>
      </w:r>
      <w:r w:rsidRPr="00902BD6">
        <w:rPr>
          <w:sz w:val="22"/>
          <w:szCs w:val="22"/>
          <w:lang w:val="en-GB"/>
        </w:rPr>
        <w:t xml:space="preserve"> berkata: Dari Al-Hasan, ia berkata: Suatu hari Utsman bin Affan radhiyallahu 'anhu keluar untuk berkhutbah di hadapan kami, lalu mereka memotong pembicaraannya. Kemudian mereka saling melemparkan batu hingga aku tidak bisa melihat langit karena banyaknya debu. Al-Hasan berkata: "Kami mendengar suara dari salah satu kamar istri Nabi </w:t>
      </w:r>
      <w:r w:rsidRPr="00902BD6">
        <w:rPr>
          <w:sz w:val="22"/>
          <w:szCs w:val="22"/>
          <w:rtl/>
        </w:rPr>
        <w:t>ﷺ</w:t>
      </w:r>
      <w:r w:rsidRPr="00902BD6">
        <w:rPr>
          <w:sz w:val="22"/>
          <w:szCs w:val="22"/>
          <w:lang w:val="en-GB"/>
        </w:rPr>
        <w:t>." Lalu dikatakan, "Ini adalah suara Ummul Mukminin (Aisyah)." Maka aku mendengar beliau berkata, "Ketahuilah, sesungguhnya Nabi kalian berlepas diri dari orang-orang yang memecah belah agama mereka dan berkelompok-kelompok." Kemudian beliau membaca ayat:</w:t>
      </w:r>
      <w:r w:rsidRPr="00902BD6">
        <w:rPr>
          <w:sz w:val="22"/>
          <w:szCs w:val="22"/>
          <w:lang w:val="en-GB"/>
        </w:rPr>
        <w:t xml:space="preserve"> </w:t>
      </w:r>
      <w:r w:rsidRPr="001820A6">
        <w:rPr>
          <w:i/>
          <w:iCs/>
          <w:sz w:val="22"/>
          <w:szCs w:val="22"/>
          <w:lang w:val="en-GB"/>
        </w:rPr>
        <w:t>"Sesungguhnya orang-orang yang memecah belah agama mereka dan mereka menjadi beberapa golongan, engkau (wahai Muhammad) tidak ada urusan dengan mereka sedikit pun."</w:t>
      </w:r>
      <w:r w:rsidRPr="001820A6">
        <w:rPr>
          <w:sz w:val="22"/>
          <w:szCs w:val="22"/>
          <w:lang w:val="en-GB"/>
        </w:rPr>
        <w:t xml:space="preserve"> </w:t>
      </w:r>
      <w:r w:rsidRPr="001820A6">
        <w:rPr>
          <w:i/>
          <w:iCs/>
          <w:sz w:val="22"/>
          <w:szCs w:val="22"/>
          <w:lang w:val="en-GB"/>
        </w:rPr>
        <w:t>(QS. Al-An'am: 159)</w:t>
      </w:r>
      <w:r w:rsidR="00550522">
        <w:rPr>
          <w:i/>
          <w:iCs/>
          <w:sz w:val="22"/>
          <w:szCs w:val="22"/>
          <w:lang w:val="en-GB"/>
        </w:rPr>
        <w:t xml:space="preserve"> </w:t>
      </w:r>
      <w:r w:rsidRPr="00902BD6">
        <w:rPr>
          <w:sz w:val="22"/>
          <w:szCs w:val="22"/>
        </w:rPr>
        <w:t>Al-Qadhi Isma'il berkata: "Saya kira yang dimaksud dengan 'Ummul Mukminin' adalah Ummu Salamah, karena hal itu telah disebutkan dalam beberapa hadis. Adapun Aisyah, pada waktu itu sedang menunaikan haji."</w:t>
      </w:r>
    </w:p>
  </w:footnote>
  <w:footnote w:id="45">
    <w:p w14:paraId="21C14B1D" w14:textId="10DE8009" w:rsidR="00231D81" w:rsidRPr="00902BD6" w:rsidRDefault="00231D81" w:rsidP="001F6B3E">
      <w:pPr>
        <w:pStyle w:val="FootnoteText"/>
        <w:jc w:val="both"/>
        <w:rPr>
          <w:sz w:val="22"/>
          <w:szCs w:val="22"/>
          <w:lang w:val="en-GB"/>
        </w:rPr>
      </w:pPr>
      <w:r w:rsidRPr="00231D81">
        <w:rPr>
          <w:rStyle w:val="FootnoteReference"/>
          <w:b/>
          <w:bCs/>
          <w:sz w:val="22"/>
          <w:szCs w:val="22"/>
        </w:rPr>
        <w:t>[</w:t>
      </w:r>
      <w:r w:rsidRPr="00231D81">
        <w:rPr>
          <w:rStyle w:val="FootnoteReference"/>
          <w:b/>
          <w:bCs/>
          <w:sz w:val="22"/>
          <w:szCs w:val="22"/>
        </w:rPr>
        <w:footnoteRef/>
      </w:r>
      <w:r w:rsidRPr="00231D81">
        <w:rPr>
          <w:rStyle w:val="FootnoteReference"/>
          <w:b/>
          <w:bCs/>
          <w:sz w:val="22"/>
          <w:szCs w:val="22"/>
        </w:rPr>
        <w:t>]</w:t>
      </w:r>
      <w:r w:rsidRPr="00902BD6">
        <w:rPr>
          <w:sz w:val="22"/>
          <w:szCs w:val="22"/>
        </w:rPr>
        <w:t xml:space="preserve"> </w:t>
      </w:r>
      <w:r w:rsidRPr="00902BD6">
        <w:rPr>
          <w:sz w:val="22"/>
          <w:szCs w:val="22"/>
          <w:lang w:val="en-GB"/>
        </w:rPr>
        <w:t xml:space="preserve">Diriwayatkan oleh Imam Ahmad (1/465) dari Ibnu Mas'ud radhiyallahu 'anhu, ia berkata: Rasulullah </w:t>
      </w:r>
      <w:r w:rsidRPr="00902BD6">
        <w:rPr>
          <w:sz w:val="22"/>
          <w:szCs w:val="22"/>
          <w:rtl/>
        </w:rPr>
        <w:t>ﷺ</w:t>
      </w:r>
      <w:r w:rsidRPr="00902BD6">
        <w:rPr>
          <w:sz w:val="22"/>
          <w:szCs w:val="22"/>
          <w:lang w:val="en-GB"/>
        </w:rPr>
        <w:t xml:space="preserve"> membuat sebuah garis dengan tangannya, kemudian beliau bersabda: </w:t>
      </w:r>
      <w:r w:rsidRPr="00902BD6">
        <w:rPr>
          <w:i/>
          <w:iCs/>
          <w:sz w:val="22"/>
          <w:szCs w:val="22"/>
          <w:lang w:val="en-GB"/>
        </w:rPr>
        <w:t>"Ini adalah jalan Allah yang lurus."</w:t>
      </w:r>
      <w:r w:rsidRPr="00902BD6">
        <w:rPr>
          <w:sz w:val="22"/>
          <w:szCs w:val="22"/>
          <w:lang w:val="en-GB"/>
        </w:rPr>
        <w:t xml:space="preserve"> Lalu beliau membuat garis-garis di sisi kanan dan kiri, kemudian bersabda: </w:t>
      </w:r>
      <w:r w:rsidRPr="00902BD6">
        <w:rPr>
          <w:i/>
          <w:iCs/>
          <w:sz w:val="22"/>
          <w:szCs w:val="22"/>
          <w:lang w:val="en-GB"/>
        </w:rPr>
        <w:t>"Ini adalah jalan-jalan (lain), tidak ada satu pun darinya kecuali ada setan yang mengajak ke sana."</w:t>
      </w:r>
      <w:r w:rsidRPr="00902BD6">
        <w:rPr>
          <w:sz w:val="22"/>
          <w:szCs w:val="22"/>
          <w:lang w:val="en-GB"/>
        </w:rPr>
        <w:t xml:space="preserve"> Kemudian beliau membaca ayat:</w:t>
      </w:r>
    </w:p>
    <w:p w14:paraId="783C3035" w14:textId="7248656D" w:rsidR="00231D81" w:rsidRPr="00902BD6" w:rsidRDefault="00231D81" w:rsidP="00550522">
      <w:pPr>
        <w:pStyle w:val="FootnoteText"/>
        <w:jc w:val="both"/>
        <w:rPr>
          <w:sz w:val="22"/>
          <w:szCs w:val="22"/>
          <w:lang w:val="en-GB"/>
        </w:rPr>
      </w:pPr>
      <w:r w:rsidRPr="00153347">
        <w:rPr>
          <w:i/>
          <w:iCs/>
          <w:sz w:val="22"/>
          <w:szCs w:val="22"/>
          <w:lang w:val="en-GB"/>
        </w:rPr>
        <w:t>"Dan bahwa inilah jalan-Ku yang lurus, maka ikutilah jalan ini, dan janganlah kalian mengikuti jalan-jalan lain, karena jalan-jalan itu akan menceraiberaikan kalian dari jalan-Nya."</w:t>
      </w:r>
      <w:r w:rsidR="00550522">
        <w:rPr>
          <w:i/>
          <w:iCs/>
          <w:sz w:val="22"/>
          <w:szCs w:val="22"/>
          <w:lang w:val="en-GB"/>
        </w:rPr>
        <w:t xml:space="preserve"> </w:t>
      </w:r>
      <w:r w:rsidRPr="00153347">
        <w:rPr>
          <w:i/>
          <w:iCs/>
          <w:sz w:val="22"/>
          <w:szCs w:val="22"/>
          <w:lang w:val="en-GB"/>
        </w:rPr>
        <w:t>(QS. Al-An'am: 153)</w:t>
      </w:r>
      <w:r w:rsidR="00550522">
        <w:rPr>
          <w:i/>
          <w:iCs/>
          <w:sz w:val="22"/>
          <w:szCs w:val="22"/>
          <w:lang w:val="en-GB"/>
        </w:rPr>
        <w:t xml:space="preserve"> </w:t>
      </w:r>
      <w:r w:rsidRPr="00153347">
        <w:rPr>
          <w:sz w:val="22"/>
          <w:szCs w:val="22"/>
          <w:lang w:val="en-GB"/>
        </w:rPr>
        <w:t xml:space="preserve">Dalam riwayat lain yang juga diriwayatkan oleh Ahmad (3/397): </w:t>
      </w:r>
      <w:r w:rsidRPr="00153347">
        <w:rPr>
          <w:i/>
          <w:iCs/>
          <w:sz w:val="22"/>
          <w:szCs w:val="22"/>
          <w:lang w:val="en-GB"/>
        </w:rPr>
        <w:t>"Ini adalah jalan Allah Yang Maha Perkasa lagi Maha Mulia."</w:t>
      </w:r>
      <w:r w:rsidR="00550522">
        <w:rPr>
          <w:i/>
          <w:iCs/>
          <w:sz w:val="22"/>
          <w:szCs w:val="22"/>
          <w:lang w:val="en-GB"/>
        </w:rPr>
        <w:t xml:space="preserve"> </w:t>
      </w:r>
      <w:r w:rsidRPr="00153347">
        <w:rPr>
          <w:sz w:val="22"/>
          <w:szCs w:val="22"/>
          <w:lang w:val="en-GB"/>
        </w:rPr>
        <w:t xml:space="preserve">Hadis ini juga diriwayatkan oleh Ibnu Abi ‘Ashim dalam kitab </w:t>
      </w:r>
      <w:r w:rsidRPr="00153347">
        <w:rPr>
          <w:i/>
          <w:iCs/>
          <w:sz w:val="22"/>
          <w:szCs w:val="22"/>
          <w:lang w:val="en-GB"/>
        </w:rPr>
        <w:t>As-Sunnah</w:t>
      </w:r>
      <w:r w:rsidRPr="00153347">
        <w:rPr>
          <w:sz w:val="22"/>
          <w:szCs w:val="22"/>
          <w:lang w:val="en-GB"/>
        </w:rPr>
        <w:t xml:space="preserve"> (17). Al-Albani dalam </w:t>
      </w:r>
      <w:r w:rsidRPr="00153347">
        <w:rPr>
          <w:i/>
          <w:iCs/>
          <w:sz w:val="22"/>
          <w:szCs w:val="22"/>
          <w:lang w:val="en-GB"/>
        </w:rPr>
        <w:t>Takhrij Kitab As-Sunnah</w:t>
      </w:r>
      <w:r w:rsidRPr="00153347">
        <w:rPr>
          <w:sz w:val="22"/>
          <w:szCs w:val="22"/>
          <w:lang w:val="en-GB"/>
        </w:rPr>
        <w:t xml:space="preserve"> mengatakan: </w:t>
      </w:r>
      <w:r w:rsidRPr="00153347">
        <w:rPr>
          <w:i/>
          <w:iCs/>
          <w:sz w:val="22"/>
          <w:szCs w:val="22"/>
          <w:lang w:val="en-GB"/>
        </w:rPr>
        <w:t>"Sanadnya hasan. Para perawinya semuanya terpercaya dan termasuk perawi yang digunakan oleh Bukhari dan Muslim, kecuali 'Ashim bin Abi An-Nujud, dan dia adalah perawi hadis yang hasan."</w:t>
      </w:r>
      <w:r w:rsidR="00550522">
        <w:rPr>
          <w:i/>
          <w:iCs/>
          <w:sz w:val="22"/>
          <w:szCs w:val="22"/>
          <w:lang w:val="en-GB"/>
        </w:rPr>
        <w:t xml:space="preserve"> </w:t>
      </w:r>
      <w:r w:rsidRPr="00153347">
        <w:rPr>
          <w:sz w:val="22"/>
          <w:szCs w:val="22"/>
          <w:lang w:val="en-GB"/>
        </w:rPr>
        <w:t xml:space="preserve">Melalui jalur yang sama, hadis ini juga diriwayatkan oleh Ibnu Nashr dalam kitab </w:t>
      </w:r>
      <w:r w:rsidRPr="00153347">
        <w:rPr>
          <w:i/>
          <w:iCs/>
          <w:sz w:val="22"/>
          <w:szCs w:val="22"/>
          <w:lang w:val="en-GB"/>
        </w:rPr>
        <w:t>As-Sunnah</w:t>
      </w:r>
      <w:r w:rsidRPr="00153347">
        <w:rPr>
          <w:sz w:val="22"/>
          <w:szCs w:val="22"/>
          <w:lang w:val="en-GB"/>
        </w:rPr>
        <w:t xml:space="preserve"> (5) dan Al-Hakim (2/318), yang mengatakan: </w:t>
      </w:r>
      <w:r w:rsidRPr="00153347">
        <w:rPr>
          <w:i/>
          <w:iCs/>
          <w:sz w:val="22"/>
          <w:szCs w:val="22"/>
          <w:lang w:val="en-GB"/>
        </w:rPr>
        <w:t>"Sanadnya sahih."</w:t>
      </w:r>
      <w:r w:rsidRPr="00153347">
        <w:rPr>
          <w:sz w:val="22"/>
          <w:szCs w:val="22"/>
          <w:lang w:val="en-GB"/>
        </w:rPr>
        <w:t xml:space="preserve"> Dan hal ini disepakati oleh Adz-Dzahabi.</w:t>
      </w:r>
      <w:r w:rsidR="00550522">
        <w:rPr>
          <w:sz w:val="22"/>
          <w:szCs w:val="22"/>
          <w:lang w:val="en-GB"/>
        </w:rPr>
        <w:t xml:space="preserve"> </w:t>
      </w:r>
      <w:r w:rsidRPr="00153347">
        <w:rPr>
          <w:sz w:val="22"/>
          <w:szCs w:val="22"/>
          <w:lang w:val="en-GB"/>
        </w:rPr>
        <w:t xml:space="preserve">(Disarikan dari </w:t>
      </w:r>
      <w:r w:rsidRPr="00153347">
        <w:rPr>
          <w:i/>
          <w:iCs/>
          <w:sz w:val="22"/>
          <w:szCs w:val="22"/>
          <w:lang w:val="en-GB"/>
        </w:rPr>
        <w:t>Zhilaalul Jannah fii Takhrij As-Sunnah</w:t>
      </w:r>
      <w:r w:rsidRPr="00153347">
        <w:rPr>
          <w:sz w:val="22"/>
          <w:szCs w:val="22"/>
          <w:lang w:val="en-GB"/>
        </w:rPr>
        <w:t xml:space="preserve"> karya Al-Albani, 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410909"/>
      <w:docPartObj>
        <w:docPartGallery w:val="Page Numbers (Top of Page)"/>
        <w:docPartUnique/>
      </w:docPartObj>
    </w:sdtPr>
    <w:sdtContent>
      <w:p w14:paraId="7D60A04C" w14:textId="12ADF4FF" w:rsidR="00481B67" w:rsidRDefault="00481B67">
        <w:pPr>
          <w:pStyle w:val="Header"/>
          <w:jc w:val="center"/>
        </w:pPr>
        <w:r>
          <w:rPr>
            <w:noProof/>
          </w:rPr>
          <mc:AlternateContent>
            <mc:Choice Requires="wpg">
              <w:drawing>
                <wp:inline distT="0" distB="0" distL="0" distR="0" wp14:anchorId="0099BA39" wp14:editId="1AEF55CB">
                  <wp:extent cx="548640" cy="237490"/>
                  <wp:effectExtent l="9525" t="9525" r="13335" b="10160"/>
                  <wp:docPr id="19993160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7978363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739087163"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851132374"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AD01" w14:textId="77777777" w:rsidR="00481B67" w:rsidRDefault="00481B67">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099BA39" id="Group 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fVzYgVcDAAC9CgAADgAAAAAAAAAA&#10;AAAAAAAuAgAAZHJzL2Uyb0RvYy54bWxQSwECLQAUAAYACAAAACEA1/+zf9wAAAADAQAADwAAAAAA&#10;AAAAAAAAAACxBQAAZHJzL2Rvd25yZXYueG1sUEsFBgAAAAAEAAQA8wAAALo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" filled="f" stroked="f">
                    <v:textbox inset="0,0,0,0">
                      <w:txbxContent>
                        <w:p w14:paraId="55FEAD01" w14:textId="77777777" w:rsidR="00481B67" w:rsidRDefault="00481B67">
                          <w:pPr>
                            <w:jc w:val="center"/>
                          </w:pPr>
                          <w:r>
                            <w:fldChar w:fldCharType="begin"/>
                          </w:r>
                          <w:r>
                            <w:instrText xml:space="preserve"> PAGE    \* MERGEFORMAT </w:instrText>
                          </w:r>
                          <w:r>
                            <w:fldChar w:fldCharType="separate"/>
                          </w:r>
                          <w:r>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3C47E930" w14:textId="77777777" w:rsidR="00481B67" w:rsidRDefault="00481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20"/>
    <w:multiLevelType w:val="multilevel"/>
    <w:tmpl w:val="37F6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A80EC7"/>
    <w:multiLevelType w:val="multilevel"/>
    <w:tmpl w:val="1100A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2717F"/>
    <w:multiLevelType w:val="multilevel"/>
    <w:tmpl w:val="D5CA3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7861D9"/>
    <w:multiLevelType w:val="multilevel"/>
    <w:tmpl w:val="16A6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101D4F"/>
    <w:multiLevelType w:val="multilevel"/>
    <w:tmpl w:val="0AD6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82E40"/>
    <w:multiLevelType w:val="multilevel"/>
    <w:tmpl w:val="0176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25AB2"/>
    <w:multiLevelType w:val="multilevel"/>
    <w:tmpl w:val="50C89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56C67"/>
    <w:multiLevelType w:val="multilevel"/>
    <w:tmpl w:val="D876C01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91C0B3D"/>
    <w:multiLevelType w:val="multilevel"/>
    <w:tmpl w:val="937A3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E2EC8"/>
    <w:multiLevelType w:val="multilevel"/>
    <w:tmpl w:val="CD6A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B7ED8"/>
    <w:multiLevelType w:val="multilevel"/>
    <w:tmpl w:val="FFC48A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1AE74BA5"/>
    <w:multiLevelType w:val="multilevel"/>
    <w:tmpl w:val="9BEA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91239B"/>
    <w:multiLevelType w:val="multilevel"/>
    <w:tmpl w:val="3EFE0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1200A1"/>
    <w:multiLevelType w:val="hybridMultilevel"/>
    <w:tmpl w:val="85904A00"/>
    <w:lvl w:ilvl="0" w:tplc="EBD4E7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4E63E8"/>
    <w:multiLevelType w:val="multilevel"/>
    <w:tmpl w:val="3290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061102"/>
    <w:multiLevelType w:val="multilevel"/>
    <w:tmpl w:val="70C4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F2383"/>
    <w:multiLevelType w:val="multilevel"/>
    <w:tmpl w:val="34B4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F1692A"/>
    <w:multiLevelType w:val="multilevel"/>
    <w:tmpl w:val="7DDA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8B57F3"/>
    <w:multiLevelType w:val="multilevel"/>
    <w:tmpl w:val="8DFA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F771A6"/>
    <w:multiLevelType w:val="multilevel"/>
    <w:tmpl w:val="984A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21677"/>
    <w:multiLevelType w:val="multilevel"/>
    <w:tmpl w:val="F992D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FB2EE0"/>
    <w:multiLevelType w:val="multilevel"/>
    <w:tmpl w:val="27E4DC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D6C1D03"/>
    <w:multiLevelType w:val="multilevel"/>
    <w:tmpl w:val="61F2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C94CF0"/>
    <w:multiLevelType w:val="multilevel"/>
    <w:tmpl w:val="A79A70AE"/>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5D36261"/>
    <w:multiLevelType w:val="multilevel"/>
    <w:tmpl w:val="CA5CB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E23C5D"/>
    <w:multiLevelType w:val="multilevel"/>
    <w:tmpl w:val="101C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5D6E48"/>
    <w:multiLevelType w:val="multilevel"/>
    <w:tmpl w:val="129A2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254A9F"/>
    <w:multiLevelType w:val="multilevel"/>
    <w:tmpl w:val="D06C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F1D40"/>
    <w:multiLevelType w:val="multilevel"/>
    <w:tmpl w:val="C290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13723A"/>
    <w:multiLevelType w:val="multilevel"/>
    <w:tmpl w:val="D9FE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C1845"/>
    <w:multiLevelType w:val="multilevel"/>
    <w:tmpl w:val="9632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725BA0"/>
    <w:multiLevelType w:val="multilevel"/>
    <w:tmpl w:val="A51C9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BD260EB"/>
    <w:multiLevelType w:val="multilevel"/>
    <w:tmpl w:val="C6983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8D64D8"/>
    <w:multiLevelType w:val="multilevel"/>
    <w:tmpl w:val="DD4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CF38FA"/>
    <w:multiLevelType w:val="multilevel"/>
    <w:tmpl w:val="1F0E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E90EC4"/>
    <w:multiLevelType w:val="multilevel"/>
    <w:tmpl w:val="3CEE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BC6A27"/>
    <w:multiLevelType w:val="hybridMultilevel"/>
    <w:tmpl w:val="42BA320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4A30B09"/>
    <w:multiLevelType w:val="multilevel"/>
    <w:tmpl w:val="1434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77CEF"/>
    <w:multiLevelType w:val="multilevel"/>
    <w:tmpl w:val="5CAE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4B2172"/>
    <w:multiLevelType w:val="multilevel"/>
    <w:tmpl w:val="AEC6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940A8"/>
    <w:multiLevelType w:val="multilevel"/>
    <w:tmpl w:val="554A77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6EC25460"/>
    <w:multiLevelType w:val="multilevel"/>
    <w:tmpl w:val="3B14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EE2FE0"/>
    <w:multiLevelType w:val="multilevel"/>
    <w:tmpl w:val="E04E8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F57CA8"/>
    <w:multiLevelType w:val="multilevel"/>
    <w:tmpl w:val="F3D01D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4679F1"/>
    <w:multiLevelType w:val="multilevel"/>
    <w:tmpl w:val="B20E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534027"/>
    <w:multiLevelType w:val="multilevel"/>
    <w:tmpl w:val="CF84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961656"/>
    <w:multiLevelType w:val="multilevel"/>
    <w:tmpl w:val="429A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662B1D"/>
    <w:multiLevelType w:val="multilevel"/>
    <w:tmpl w:val="7F4A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7D1424"/>
    <w:multiLevelType w:val="multilevel"/>
    <w:tmpl w:val="B4060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812FC5"/>
    <w:multiLevelType w:val="multilevel"/>
    <w:tmpl w:val="AF00189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901817293">
    <w:abstractNumId w:val="37"/>
  </w:num>
  <w:num w:numId="2" w16cid:durableId="2044281661">
    <w:abstractNumId w:val="9"/>
  </w:num>
  <w:num w:numId="3" w16cid:durableId="767655428">
    <w:abstractNumId w:val="16"/>
  </w:num>
  <w:num w:numId="4" w16cid:durableId="92675463">
    <w:abstractNumId w:val="41"/>
  </w:num>
  <w:num w:numId="5" w16cid:durableId="2018387388">
    <w:abstractNumId w:val="5"/>
  </w:num>
  <w:num w:numId="6" w16cid:durableId="1907567741">
    <w:abstractNumId w:val="33"/>
  </w:num>
  <w:num w:numId="7" w16cid:durableId="1136527003">
    <w:abstractNumId w:val="44"/>
  </w:num>
  <w:num w:numId="8" w16cid:durableId="1550649462">
    <w:abstractNumId w:val="8"/>
  </w:num>
  <w:num w:numId="9" w16cid:durableId="604339531">
    <w:abstractNumId w:val="27"/>
  </w:num>
  <w:num w:numId="10" w16cid:durableId="297565539">
    <w:abstractNumId w:val="46"/>
  </w:num>
  <w:num w:numId="11" w16cid:durableId="910582033">
    <w:abstractNumId w:val="20"/>
  </w:num>
  <w:num w:numId="12" w16cid:durableId="179702331">
    <w:abstractNumId w:val="11"/>
  </w:num>
  <w:num w:numId="13" w16cid:durableId="1828982271">
    <w:abstractNumId w:val="17"/>
  </w:num>
  <w:num w:numId="14" w16cid:durableId="403915860">
    <w:abstractNumId w:val="12"/>
  </w:num>
  <w:num w:numId="15" w16cid:durableId="2046171759">
    <w:abstractNumId w:val="3"/>
  </w:num>
  <w:num w:numId="16" w16cid:durableId="1644657076">
    <w:abstractNumId w:val="19"/>
  </w:num>
  <w:num w:numId="17" w16cid:durableId="492838834">
    <w:abstractNumId w:val="26"/>
  </w:num>
  <w:num w:numId="18" w16cid:durableId="480266847">
    <w:abstractNumId w:val="25"/>
  </w:num>
  <w:num w:numId="19" w16cid:durableId="1811747506">
    <w:abstractNumId w:val="40"/>
  </w:num>
  <w:num w:numId="20" w16cid:durableId="578102835">
    <w:abstractNumId w:val="43"/>
  </w:num>
  <w:num w:numId="21" w16cid:durableId="264775696">
    <w:abstractNumId w:val="10"/>
  </w:num>
  <w:num w:numId="22" w16cid:durableId="1101147233">
    <w:abstractNumId w:val="7"/>
  </w:num>
  <w:num w:numId="23" w16cid:durableId="690839384">
    <w:abstractNumId w:val="23"/>
  </w:num>
  <w:num w:numId="24" w16cid:durableId="1734425576">
    <w:abstractNumId w:val="49"/>
  </w:num>
  <w:num w:numId="25" w16cid:durableId="779305128">
    <w:abstractNumId w:val="4"/>
  </w:num>
  <w:num w:numId="26" w16cid:durableId="1619067805">
    <w:abstractNumId w:val="18"/>
  </w:num>
  <w:num w:numId="27" w16cid:durableId="453838678">
    <w:abstractNumId w:val="30"/>
  </w:num>
  <w:num w:numId="28" w16cid:durableId="757555017">
    <w:abstractNumId w:val="15"/>
  </w:num>
  <w:num w:numId="29" w16cid:durableId="123735533">
    <w:abstractNumId w:val="34"/>
  </w:num>
  <w:num w:numId="30" w16cid:durableId="1075972945">
    <w:abstractNumId w:val="39"/>
  </w:num>
  <w:num w:numId="31" w16cid:durableId="1893535857">
    <w:abstractNumId w:val="28"/>
  </w:num>
  <w:num w:numId="32" w16cid:durableId="1869639739">
    <w:abstractNumId w:val="42"/>
  </w:num>
  <w:num w:numId="33" w16cid:durableId="481314149">
    <w:abstractNumId w:val="29"/>
  </w:num>
  <w:num w:numId="34" w16cid:durableId="808011346">
    <w:abstractNumId w:val="45"/>
  </w:num>
  <w:num w:numId="35" w16cid:durableId="916553146">
    <w:abstractNumId w:val="38"/>
  </w:num>
  <w:num w:numId="36" w16cid:durableId="996542446">
    <w:abstractNumId w:val="21"/>
  </w:num>
  <w:num w:numId="37" w16cid:durableId="1416248310">
    <w:abstractNumId w:val="0"/>
  </w:num>
  <w:num w:numId="38" w16cid:durableId="888148488">
    <w:abstractNumId w:val="2"/>
  </w:num>
  <w:num w:numId="39" w16cid:durableId="1320377787">
    <w:abstractNumId w:val="32"/>
  </w:num>
  <w:num w:numId="40" w16cid:durableId="59138394">
    <w:abstractNumId w:val="31"/>
  </w:num>
  <w:num w:numId="41" w16cid:durableId="647785102">
    <w:abstractNumId w:val="22"/>
  </w:num>
  <w:num w:numId="42" w16cid:durableId="1285389155">
    <w:abstractNumId w:val="6"/>
  </w:num>
  <w:num w:numId="43" w16cid:durableId="348799453">
    <w:abstractNumId w:val="24"/>
  </w:num>
  <w:num w:numId="44" w16cid:durableId="1242250740">
    <w:abstractNumId w:val="1"/>
  </w:num>
  <w:num w:numId="45" w16cid:durableId="1890532815">
    <w:abstractNumId w:val="47"/>
  </w:num>
  <w:num w:numId="46" w16cid:durableId="344525075">
    <w:abstractNumId w:val="35"/>
  </w:num>
  <w:num w:numId="47" w16cid:durableId="2123762909">
    <w:abstractNumId w:val="14"/>
  </w:num>
  <w:num w:numId="48" w16cid:durableId="2002931138">
    <w:abstractNumId w:val="48"/>
  </w:num>
  <w:num w:numId="49" w16cid:durableId="635185370">
    <w:abstractNumId w:val="36"/>
  </w:num>
  <w:num w:numId="50" w16cid:durableId="18675239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E3"/>
    <w:rsid w:val="00002462"/>
    <w:rsid w:val="00002A5C"/>
    <w:rsid w:val="000074D5"/>
    <w:rsid w:val="000114F5"/>
    <w:rsid w:val="00015D11"/>
    <w:rsid w:val="00026C97"/>
    <w:rsid w:val="00032062"/>
    <w:rsid w:val="0003239E"/>
    <w:rsid w:val="00037461"/>
    <w:rsid w:val="000415FF"/>
    <w:rsid w:val="00060922"/>
    <w:rsid w:val="000755E4"/>
    <w:rsid w:val="00093274"/>
    <w:rsid w:val="000933A5"/>
    <w:rsid w:val="000C6379"/>
    <w:rsid w:val="000C7F9E"/>
    <w:rsid w:val="000D2762"/>
    <w:rsid w:val="000E58AD"/>
    <w:rsid w:val="000E6DD3"/>
    <w:rsid w:val="000F5777"/>
    <w:rsid w:val="0012035D"/>
    <w:rsid w:val="0012283E"/>
    <w:rsid w:val="001242E0"/>
    <w:rsid w:val="001344DD"/>
    <w:rsid w:val="00135AD4"/>
    <w:rsid w:val="0013713C"/>
    <w:rsid w:val="00142C35"/>
    <w:rsid w:val="00153347"/>
    <w:rsid w:val="00155FE3"/>
    <w:rsid w:val="00163C2E"/>
    <w:rsid w:val="001649E9"/>
    <w:rsid w:val="001748DF"/>
    <w:rsid w:val="00174DB0"/>
    <w:rsid w:val="001820A6"/>
    <w:rsid w:val="001D36AA"/>
    <w:rsid w:val="001F5DCA"/>
    <w:rsid w:val="001F6B3E"/>
    <w:rsid w:val="00201D82"/>
    <w:rsid w:val="00225B2A"/>
    <w:rsid w:val="00231D81"/>
    <w:rsid w:val="002421AD"/>
    <w:rsid w:val="002536A1"/>
    <w:rsid w:val="00263FE3"/>
    <w:rsid w:val="00267052"/>
    <w:rsid w:val="00270FD3"/>
    <w:rsid w:val="00290E39"/>
    <w:rsid w:val="0029502A"/>
    <w:rsid w:val="002B151D"/>
    <w:rsid w:val="002C2098"/>
    <w:rsid w:val="002C38DF"/>
    <w:rsid w:val="003457F9"/>
    <w:rsid w:val="0035182B"/>
    <w:rsid w:val="00355648"/>
    <w:rsid w:val="00366A10"/>
    <w:rsid w:val="00380C17"/>
    <w:rsid w:val="00386AB6"/>
    <w:rsid w:val="003A59EB"/>
    <w:rsid w:val="003C228B"/>
    <w:rsid w:val="003D070E"/>
    <w:rsid w:val="0040045C"/>
    <w:rsid w:val="00440B89"/>
    <w:rsid w:val="00457D65"/>
    <w:rsid w:val="00481B67"/>
    <w:rsid w:val="004B0507"/>
    <w:rsid w:val="004B49B6"/>
    <w:rsid w:val="004C1B90"/>
    <w:rsid w:val="004C548C"/>
    <w:rsid w:val="004F32DF"/>
    <w:rsid w:val="004F3EA0"/>
    <w:rsid w:val="005064D5"/>
    <w:rsid w:val="00521B37"/>
    <w:rsid w:val="00521F4E"/>
    <w:rsid w:val="00524D73"/>
    <w:rsid w:val="00536B06"/>
    <w:rsid w:val="00550522"/>
    <w:rsid w:val="00553C28"/>
    <w:rsid w:val="00577AD1"/>
    <w:rsid w:val="005903AB"/>
    <w:rsid w:val="00591C16"/>
    <w:rsid w:val="005936C8"/>
    <w:rsid w:val="005977F7"/>
    <w:rsid w:val="005A4941"/>
    <w:rsid w:val="005A7E43"/>
    <w:rsid w:val="005C0CFA"/>
    <w:rsid w:val="00611C9F"/>
    <w:rsid w:val="006132AA"/>
    <w:rsid w:val="00650EB9"/>
    <w:rsid w:val="00655D26"/>
    <w:rsid w:val="00662FAF"/>
    <w:rsid w:val="00677701"/>
    <w:rsid w:val="00685568"/>
    <w:rsid w:val="006A1B26"/>
    <w:rsid w:val="006F344F"/>
    <w:rsid w:val="00702B45"/>
    <w:rsid w:val="007167C6"/>
    <w:rsid w:val="007266B9"/>
    <w:rsid w:val="00732872"/>
    <w:rsid w:val="00732DC4"/>
    <w:rsid w:val="00754705"/>
    <w:rsid w:val="00763AC6"/>
    <w:rsid w:val="00771462"/>
    <w:rsid w:val="0078061F"/>
    <w:rsid w:val="00783342"/>
    <w:rsid w:val="007F2A14"/>
    <w:rsid w:val="00804FA2"/>
    <w:rsid w:val="0081690F"/>
    <w:rsid w:val="00844B61"/>
    <w:rsid w:val="00854B0A"/>
    <w:rsid w:val="00865027"/>
    <w:rsid w:val="00877C96"/>
    <w:rsid w:val="00884827"/>
    <w:rsid w:val="008B2F57"/>
    <w:rsid w:val="008D0EFA"/>
    <w:rsid w:val="00901A47"/>
    <w:rsid w:val="00902BD6"/>
    <w:rsid w:val="00925ACD"/>
    <w:rsid w:val="00963D42"/>
    <w:rsid w:val="00964B37"/>
    <w:rsid w:val="009A5F20"/>
    <w:rsid w:val="009B3FCF"/>
    <w:rsid w:val="009F6E1D"/>
    <w:rsid w:val="00A37369"/>
    <w:rsid w:val="00A37979"/>
    <w:rsid w:val="00A5078E"/>
    <w:rsid w:val="00A50E02"/>
    <w:rsid w:val="00A73ACC"/>
    <w:rsid w:val="00A900F7"/>
    <w:rsid w:val="00AA1141"/>
    <w:rsid w:val="00AB2414"/>
    <w:rsid w:val="00AC0119"/>
    <w:rsid w:val="00AC39BF"/>
    <w:rsid w:val="00AD5280"/>
    <w:rsid w:val="00AE3948"/>
    <w:rsid w:val="00AE60E3"/>
    <w:rsid w:val="00B1354D"/>
    <w:rsid w:val="00B30D56"/>
    <w:rsid w:val="00B62458"/>
    <w:rsid w:val="00B865CB"/>
    <w:rsid w:val="00B923E5"/>
    <w:rsid w:val="00BA2CCC"/>
    <w:rsid w:val="00BB4D3D"/>
    <w:rsid w:val="00BC5611"/>
    <w:rsid w:val="00BC6325"/>
    <w:rsid w:val="00BE25DC"/>
    <w:rsid w:val="00BF5FFF"/>
    <w:rsid w:val="00BF6F56"/>
    <w:rsid w:val="00C1523D"/>
    <w:rsid w:val="00C26C30"/>
    <w:rsid w:val="00C37072"/>
    <w:rsid w:val="00C74B65"/>
    <w:rsid w:val="00C7685A"/>
    <w:rsid w:val="00C775CB"/>
    <w:rsid w:val="00C825CB"/>
    <w:rsid w:val="00C86363"/>
    <w:rsid w:val="00C9131A"/>
    <w:rsid w:val="00CC1640"/>
    <w:rsid w:val="00CF3585"/>
    <w:rsid w:val="00D203DD"/>
    <w:rsid w:val="00D36B0B"/>
    <w:rsid w:val="00D56E85"/>
    <w:rsid w:val="00D75444"/>
    <w:rsid w:val="00D819EF"/>
    <w:rsid w:val="00D832D8"/>
    <w:rsid w:val="00DA4736"/>
    <w:rsid w:val="00DD488A"/>
    <w:rsid w:val="00DF2D2B"/>
    <w:rsid w:val="00DF5E6D"/>
    <w:rsid w:val="00E057EC"/>
    <w:rsid w:val="00E15232"/>
    <w:rsid w:val="00E52649"/>
    <w:rsid w:val="00E541D5"/>
    <w:rsid w:val="00E54F72"/>
    <w:rsid w:val="00E92635"/>
    <w:rsid w:val="00EA06A7"/>
    <w:rsid w:val="00EC524F"/>
    <w:rsid w:val="00ED705C"/>
    <w:rsid w:val="00EE3ECF"/>
    <w:rsid w:val="00EE536A"/>
    <w:rsid w:val="00EF005E"/>
    <w:rsid w:val="00EF1083"/>
    <w:rsid w:val="00F10752"/>
    <w:rsid w:val="00F243AB"/>
    <w:rsid w:val="00F40585"/>
    <w:rsid w:val="00F45BCA"/>
    <w:rsid w:val="00F47D91"/>
    <w:rsid w:val="00F52674"/>
    <w:rsid w:val="00F52EB4"/>
    <w:rsid w:val="00F623A7"/>
    <w:rsid w:val="00F75282"/>
    <w:rsid w:val="00F84508"/>
    <w:rsid w:val="00F9656B"/>
    <w:rsid w:val="00FA0677"/>
    <w:rsid w:val="00FA6DB6"/>
    <w:rsid w:val="00FF72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DDC50"/>
  <w15:chartTrackingRefBased/>
  <w15:docId w15:val="{8678A6AE-F4CA-402C-958E-7C0F9547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AE60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60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60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60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60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60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60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60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60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0E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AE60E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AE60E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AE60E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AE60E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AE60E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AE60E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AE60E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AE60E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AE60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0E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AE60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60E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AE60E3"/>
    <w:pPr>
      <w:spacing w:before="160"/>
      <w:jc w:val="center"/>
    </w:pPr>
    <w:rPr>
      <w:i/>
      <w:iCs/>
      <w:color w:val="404040" w:themeColor="text1" w:themeTint="BF"/>
    </w:rPr>
  </w:style>
  <w:style w:type="character" w:customStyle="1" w:styleId="QuoteChar">
    <w:name w:val="Quote Char"/>
    <w:basedOn w:val="DefaultParagraphFont"/>
    <w:link w:val="Quote"/>
    <w:uiPriority w:val="29"/>
    <w:rsid w:val="00AE60E3"/>
    <w:rPr>
      <w:i/>
      <w:iCs/>
      <w:color w:val="404040" w:themeColor="text1" w:themeTint="BF"/>
      <w:lang w:val="en-ID"/>
    </w:rPr>
  </w:style>
  <w:style w:type="paragraph" w:styleId="ListParagraph">
    <w:name w:val="List Paragraph"/>
    <w:basedOn w:val="Normal"/>
    <w:uiPriority w:val="34"/>
    <w:qFormat/>
    <w:rsid w:val="00AE60E3"/>
    <w:pPr>
      <w:ind w:left="720"/>
      <w:contextualSpacing/>
    </w:pPr>
  </w:style>
  <w:style w:type="character" w:styleId="IntenseEmphasis">
    <w:name w:val="Intense Emphasis"/>
    <w:basedOn w:val="DefaultParagraphFont"/>
    <w:uiPriority w:val="21"/>
    <w:qFormat/>
    <w:rsid w:val="00AE60E3"/>
    <w:rPr>
      <w:i/>
      <w:iCs/>
      <w:color w:val="0F4761" w:themeColor="accent1" w:themeShade="BF"/>
    </w:rPr>
  </w:style>
  <w:style w:type="paragraph" w:styleId="IntenseQuote">
    <w:name w:val="Intense Quote"/>
    <w:basedOn w:val="Normal"/>
    <w:next w:val="Normal"/>
    <w:link w:val="IntenseQuoteChar"/>
    <w:uiPriority w:val="30"/>
    <w:qFormat/>
    <w:rsid w:val="00AE60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60E3"/>
    <w:rPr>
      <w:i/>
      <w:iCs/>
      <w:color w:val="0F4761" w:themeColor="accent1" w:themeShade="BF"/>
      <w:lang w:val="en-ID"/>
    </w:rPr>
  </w:style>
  <w:style w:type="character" w:styleId="IntenseReference">
    <w:name w:val="Intense Reference"/>
    <w:basedOn w:val="DefaultParagraphFont"/>
    <w:uiPriority w:val="32"/>
    <w:qFormat/>
    <w:rsid w:val="00AE60E3"/>
    <w:rPr>
      <w:b/>
      <w:bCs/>
      <w:smallCaps/>
      <w:color w:val="0F4761" w:themeColor="accent1" w:themeShade="BF"/>
      <w:spacing w:val="5"/>
    </w:rPr>
  </w:style>
  <w:style w:type="paragraph" w:styleId="FootnoteText">
    <w:name w:val="footnote text"/>
    <w:basedOn w:val="Normal"/>
    <w:link w:val="FootnoteTextChar"/>
    <w:uiPriority w:val="99"/>
    <w:semiHidden/>
    <w:unhideWhenUsed/>
    <w:rsid w:val="000C63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379"/>
    <w:rPr>
      <w:sz w:val="20"/>
      <w:szCs w:val="20"/>
      <w:lang w:val="en-ID"/>
    </w:rPr>
  </w:style>
  <w:style w:type="character" w:styleId="FootnoteReference">
    <w:name w:val="footnote reference"/>
    <w:basedOn w:val="DefaultParagraphFont"/>
    <w:uiPriority w:val="99"/>
    <w:semiHidden/>
    <w:unhideWhenUsed/>
    <w:rsid w:val="000C6379"/>
    <w:rPr>
      <w:vertAlign w:val="superscript"/>
    </w:rPr>
  </w:style>
  <w:style w:type="paragraph" w:styleId="NormalWeb">
    <w:name w:val="Normal (Web)"/>
    <w:basedOn w:val="Normal"/>
    <w:uiPriority w:val="99"/>
    <w:semiHidden/>
    <w:unhideWhenUsed/>
    <w:rsid w:val="00521B37"/>
    <w:rPr>
      <w:rFonts w:ascii="Times New Roman" w:hAnsi="Times New Roman" w:cs="Times New Roman"/>
      <w:sz w:val="24"/>
      <w:szCs w:val="24"/>
    </w:rPr>
  </w:style>
  <w:style w:type="character" w:styleId="Hyperlink">
    <w:name w:val="Hyperlink"/>
    <w:basedOn w:val="DefaultParagraphFont"/>
    <w:uiPriority w:val="99"/>
    <w:unhideWhenUsed/>
    <w:rsid w:val="00EE536A"/>
    <w:rPr>
      <w:color w:val="467886" w:themeColor="hyperlink"/>
      <w:u w:val="single"/>
    </w:rPr>
  </w:style>
  <w:style w:type="character" w:styleId="UnresolvedMention">
    <w:name w:val="Unresolved Mention"/>
    <w:basedOn w:val="DefaultParagraphFont"/>
    <w:uiPriority w:val="99"/>
    <w:semiHidden/>
    <w:unhideWhenUsed/>
    <w:rsid w:val="00EE536A"/>
    <w:rPr>
      <w:color w:val="605E5C"/>
      <w:shd w:val="clear" w:color="auto" w:fill="E1DFDD"/>
    </w:rPr>
  </w:style>
  <w:style w:type="paragraph" w:styleId="TOCHeading">
    <w:name w:val="TOC Heading"/>
    <w:basedOn w:val="Heading1"/>
    <w:next w:val="Normal"/>
    <w:uiPriority w:val="39"/>
    <w:unhideWhenUsed/>
    <w:qFormat/>
    <w:rsid w:val="00EE536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E536A"/>
    <w:pPr>
      <w:spacing w:after="100"/>
    </w:pPr>
  </w:style>
  <w:style w:type="paragraph" w:styleId="TOC2">
    <w:name w:val="toc 2"/>
    <w:basedOn w:val="Normal"/>
    <w:next w:val="Normal"/>
    <w:autoRedefine/>
    <w:uiPriority w:val="39"/>
    <w:unhideWhenUsed/>
    <w:rsid w:val="00B62458"/>
    <w:pPr>
      <w:spacing w:after="100"/>
      <w:ind w:left="220"/>
    </w:pPr>
  </w:style>
  <w:style w:type="paragraph" w:styleId="Header">
    <w:name w:val="header"/>
    <w:basedOn w:val="Normal"/>
    <w:link w:val="HeaderChar"/>
    <w:uiPriority w:val="99"/>
    <w:unhideWhenUsed/>
    <w:rsid w:val="00481B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1B67"/>
    <w:rPr>
      <w:lang w:val="en-ID"/>
    </w:rPr>
  </w:style>
  <w:style w:type="paragraph" w:styleId="Footer">
    <w:name w:val="footer"/>
    <w:basedOn w:val="Normal"/>
    <w:link w:val="FooterChar"/>
    <w:uiPriority w:val="99"/>
    <w:unhideWhenUsed/>
    <w:rsid w:val="00481B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1B67"/>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9037">
      <w:bodyDiv w:val="1"/>
      <w:marLeft w:val="0"/>
      <w:marRight w:val="0"/>
      <w:marTop w:val="0"/>
      <w:marBottom w:val="0"/>
      <w:divBdr>
        <w:top w:val="none" w:sz="0" w:space="0" w:color="auto"/>
        <w:left w:val="none" w:sz="0" w:space="0" w:color="auto"/>
        <w:bottom w:val="none" w:sz="0" w:space="0" w:color="auto"/>
        <w:right w:val="none" w:sz="0" w:space="0" w:color="auto"/>
      </w:divBdr>
    </w:div>
    <w:div w:id="9646973">
      <w:bodyDiv w:val="1"/>
      <w:marLeft w:val="0"/>
      <w:marRight w:val="0"/>
      <w:marTop w:val="0"/>
      <w:marBottom w:val="0"/>
      <w:divBdr>
        <w:top w:val="none" w:sz="0" w:space="0" w:color="auto"/>
        <w:left w:val="none" w:sz="0" w:space="0" w:color="auto"/>
        <w:bottom w:val="none" w:sz="0" w:space="0" w:color="auto"/>
        <w:right w:val="none" w:sz="0" w:space="0" w:color="auto"/>
      </w:divBdr>
    </w:div>
    <w:div w:id="52195170">
      <w:bodyDiv w:val="1"/>
      <w:marLeft w:val="0"/>
      <w:marRight w:val="0"/>
      <w:marTop w:val="0"/>
      <w:marBottom w:val="0"/>
      <w:divBdr>
        <w:top w:val="none" w:sz="0" w:space="0" w:color="auto"/>
        <w:left w:val="none" w:sz="0" w:space="0" w:color="auto"/>
        <w:bottom w:val="none" w:sz="0" w:space="0" w:color="auto"/>
        <w:right w:val="none" w:sz="0" w:space="0" w:color="auto"/>
      </w:divBdr>
    </w:div>
    <w:div w:id="75715819">
      <w:bodyDiv w:val="1"/>
      <w:marLeft w:val="0"/>
      <w:marRight w:val="0"/>
      <w:marTop w:val="0"/>
      <w:marBottom w:val="0"/>
      <w:divBdr>
        <w:top w:val="none" w:sz="0" w:space="0" w:color="auto"/>
        <w:left w:val="none" w:sz="0" w:space="0" w:color="auto"/>
        <w:bottom w:val="none" w:sz="0" w:space="0" w:color="auto"/>
        <w:right w:val="none" w:sz="0" w:space="0" w:color="auto"/>
      </w:divBdr>
    </w:div>
    <w:div w:id="89082639">
      <w:bodyDiv w:val="1"/>
      <w:marLeft w:val="0"/>
      <w:marRight w:val="0"/>
      <w:marTop w:val="0"/>
      <w:marBottom w:val="0"/>
      <w:divBdr>
        <w:top w:val="none" w:sz="0" w:space="0" w:color="auto"/>
        <w:left w:val="none" w:sz="0" w:space="0" w:color="auto"/>
        <w:bottom w:val="none" w:sz="0" w:space="0" w:color="auto"/>
        <w:right w:val="none" w:sz="0" w:space="0" w:color="auto"/>
      </w:divBdr>
    </w:div>
    <w:div w:id="97140851">
      <w:bodyDiv w:val="1"/>
      <w:marLeft w:val="0"/>
      <w:marRight w:val="0"/>
      <w:marTop w:val="0"/>
      <w:marBottom w:val="0"/>
      <w:divBdr>
        <w:top w:val="none" w:sz="0" w:space="0" w:color="auto"/>
        <w:left w:val="none" w:sz="0" w:space="0" w:color="auto"/>
        <w:bottom w:val="none" w:sz="0" w:space="0" w:color="auto"/>
        <w:right w:val="none" w:sz="0" w:space="0" w:color="auto"/>
      </w:divBdr>
    </w:div>
    <w:div w:id="166987257">
      <w:bodyDiv w:val="1"/>
      <w:marLeft w:val="0"/>
      <w:marRight w:val="0"/>
      <w:marTop w:val="0"/>
      <w:marBottom w:val="0"/>
      <w:divBdr>
        <w:top w:val="none" w:sz="0" w:space="0" w:color="auto"/>
        <w:left w:val="none" w:sz="0" w:space="0" w:color="auto"/>
        <w:bottom w:val="none" w:sz="0" w:space="0" w:color="auto"/>
        <w:right w:val="none" w:sz="0" w:space="0" w:color="auto"/>
      </w:divBdr>
    </w:div>
    <w:div w:id="181016989">
      <w:bodyDiv w:val="1"/>
      <w:marLeft w:val="0"/>
      <w:marRight w:val="0"/>
      <w:marTop w:val="0"/>
      <w:marBottom w:val="0"/>
      <w:divBdr>
        <w:top w:val="none" w:sz="0" w:space="0" w:color="auto"/>
        <w:left w:val="none" w:sz="0" w:space="0" w:color="auto"/>
        <w:bottom w:val="none" w:sz="0" w:space="0" w:color="auto"/>
        <w:right w:val="none" w:sz="0" w:space="0" w:color="auto"/>
      </w:divBdr>
    </w:div>
    <w:div w:id="182087544">
      <w:bodyDiv w:val="1"/>
      <w:marLeft w:val="0"/>
      <w:marRight w:val="0"/>
      <w:marTop w:val="0"/>
      <w:marBottom w:val="0"/>
      <w:divBdr>
        <w:top w:val="none" w:sz="0" w:space="0" w:color="auto"/>
        <w:left w:val="none" w:sz="0" w:space="0" w:color="auto"/>
        <w:bottom w:val="none" w:sz="0" w:space="0" w:color="auto"/>
        <w:right w:val="none" w:sz="0" w:space="0" w:color="auto"/>
      </w:divBdr>
    </w:div>
    <w:div w:id="203176878">
      <w:bodyDiv w:val="1"/>
      <w:marLeft w:val="0"/>
      <w:marRight w:val="0"/>
      <w:marTop w:val="0"/>
      <w:marBottom w:val="0"/>
      <w:divBdr>
        <w:top w:val="none" w:sz="0" w:space="0" w:color="auto"/>
        <w:left w:val="none" w:sz="0" w:space="0" w:color="auto"/>
        <w:bottom w:val="none" w:sz="0" w:space="0" w:color="auto"/>
        <w:right w:val="none" w:sz="0" w:space="0" w:color="auto"/>
      </w:divBdr>
    </w:div>
    <w:div w:id="218830694">
      <w:bodyDiv w:val="1"/>
      <w:marLeft w:val="0"/>
      <w:marRight w:val="0"/>
      <w:marTop w:val="0"/>
      <w:marBottom w:val="0"/>
      <w:divBdr>
        <w:top w:val="none" w:sz="0" w:space="0" w:color="auto"/>
        <w:left w:val="none" w:sz="0" w:space="0" w:color="auto"/>
        <w:bottom w:val="none" w:sz="0" w:space="0" w:color="auto"/>
        <w:right w:val="none" w:sz="0" w:space="0" w:color="auto"/>
      </w:divBdr>
    </w:div>
    <w:div w:id="222061435">
      <w:bodyDiv w:val="1"/>
      <w:marLeft w:val="0"/>
      <w:marRight w:val="0"/>
      <w:marTop w:val="0"/>
      <w:marBottom w:val="0"/>
      <w:divBdr>
        <w:top w:val="none" w:sz="0" w:space="0" w:color="auto"/>
        <w:left w:val="none" w:sz="0" w:space="0" w:color="auto"/>
        <w:bottom w:val="none" w:sz="0" w:space="0" w:color="auto"/>
        <w:right w:val="none" w:sz="0" w:space="0" w:color="auto"/>
      </w:divBdr>
    </w:div>
    <w:div w:id="224994933">
      <w:bodyDiv w:val="1"/>
      <w:marLeft w:val="0"/>
      <w:marRight w:val="0"/>
      <w:marTop w:val="0"/>
      <w:marBottom w:val="0"/>
      <w:divBdr>
        <w:top w:val="none" w:sz="0" w:space="0" w:color="auto"/>
        <w:left w:val="none" w:sz="0" w:space="0" w:color="auto"/>
        <w:bottom w:val="none" w:sz="0" w:space="0" w:color="auto"/>
        <w:right w:val="none" w:sz="0" w:space="0" w:color="auto"/>
      </w:divBdr>
    </w:div>
    <w:div w:id="237860829">
      <w:bodyDiv w:val="1"/>
      <w:marLeft w:val="0"/>
      <w:marRight w:val="0"/>
      <w:marTop w:val="0"/>
      <w:marBottom w:val="0"/>
      <w:divBdr>
        <w:top w:val="none" w:sz="0" w:space="0" w:color="auto"/>
        <w:left w:val="none" w:sz="0" w:space="0" w:color="auto"/>
        <w:bottom w:val="none" w:sz="0" w:space="0" w:color="auto"/>
        <w:right w:val="none" w:sz="0" w:space="0" w:color="auto"/>
      </w:divBdr>
    </w:div>
    <w:div w:id="238949045">
      <w:bodyDiv w:val="1"/>
      <w:marLeft w:val="0"/>
      <w:marRight w:val="0"/>
      <w:marTop w:val="0"/>
      <w:marBottom w:val="0"/>
      <w:divBdr>
        <w:top w:val="none" w:sz="0" w:space="0" w:color="auto"/>
        <w:left w:val="none" w:sz="0" w:space="0" w:color="auto"/>
        <w:bottom w:val="none" w:sz="0" w:space="0" w:color="auto"/>
        <w:right w:val="none" w:sz="0" w:space="0" w:color="auto"/>
      </w:divBdr>
    </w:div>
    <w:div w:id="240648847">
      <w:bodyDiv w:val="1"/>
      <w:marLeft w:val="0"/>
      <w:marRight w:val="0"/>
      <w:marTop w:val="0"/>
      <w:marBottom w:val="0"/>
      <w:divBdr>
        <w:top w:val="none" w:sz="0" w:space="0" w:color="auto"/>
        <w:left w:val="none" w:sz="0" w:space="0" w:color="auto"/>
        <w:bottom w:val="none" w:sz="0" w:space="0" w:color="auto"/>
        <w:right w:val="none" w:sz="0" w:space="0" w:color="auto"/>
      </w:divBdr>
    </w:div>
    <w:div w:id="270018037">
      <w:bodyDiv w:val="1"/>
      <w:marLeft w:val="0"/>
      <w:marRight w:val="0"/>
      <w:marTop w:val="0"/>
      <w:marBottom w:val="0"/>
      <w:divBdr>
        <w:top w:val="none" w:sz="0" w:space="0" w:color="auto"/>
        <w:left w:val="none" w:sz="0" w:space="0" w:color="auto"/>
        <w:bottom w:val="none" w:sz="0" w:space="0" w:color="auto"/>
        <w:right w:val="none" w:sz="0" w:space="0" w:color="auto"/>
      </w:divBdr>
    </w:div>
    <w:div w:id="277687044">
      <w:bodyDiv w:val="1"/>
      <w:marLeft w:val="0"/>
      <w:marRight w:val="0"/>
      <w:marTop w:val="0"/>
      <w:marBottom w:val="0"/>
      <w:divBdr>
        <w:top w:val="none" w:sz="0" w:space="0" w:color="auto"/>
        <w:left w:val="none" w:sz="0" w:space="0" w:color="auto"/>
        <w:bottom w:val="none" w:sz="0" w:space="0" w:color="auto"/>
        <w:right w:val="none" w:sz="0" w:space="0" w:color="auto"/>
      </w:divBdr>
    </w:div>
    <w:div w:id="278031874">
      <w:bodyDiv w:val="1"/>
      <w:marLeft w:val="0"/>
      <w:marRight w:val="0"/>
      <w:marTop w:val="0"/>
      <w:marBottom w:val="0"/>
      <w:divBdr>
        <w:top w:val="none" w:sz="0" w:space="0" w:color="auto"/>
        <w:left w:val="none" w:sz="0" w:space="0" w:color="auto"/>
        <w:bottom w:val="none" w:sz="0" w:space="0" w:color="auto"/>
        <w:right w:val="none" w:sz="0" w:space="0" w:color="auto"/>
      </w:divBdr>
    </w:div>
    <w:div w:id="282463003">
      <w:bodyDiv w:val="1"/>
      <w:marLeft w:val="0"/>
      <w:marRight w:val="0"/>
      <w:marTop w:val="0"/>
      <w:marBottom w:val="0"/>
      <w:divBdr>
        <w:top w:val="none" w:sz="0" w:space="0" w:color="auto"/>
        <w:left w:val="none" w:sz="0" w:space="0" w:color="auto"/>
        <w:bottom w:val="none" w:sz="0" w:space="0" w:color="auto"/>
        <w:right w:val="none" w:sz="0" w:space="0" w:color="auto"/>
      </w:divBdr>
    </w:div>
    <w:div w:id="286276255">
      <w:bodyDiv w:val="1"/>
      <w:marLeft w:val="0"/>
      <w:marRight w:val="0"/>
      <w:marTop w:val="0"/>
      <w:marBottom w:val="0"/>
      <w:divBdr>
        <w:top w:val="none" w:sz="0" w:space="0" w:color="auto"/>
        <w:left w:val="none" w:sz="0" w:space="0" w:color="auto"/>
        <w:bottom w:val="none" w:sz="0" w:space="0" w:color="auto"/>
        <w:right w:val="none" w:sz="0" w:space="0" w:color="auto"/>
      </w:divBdr>
    </w:div>
    <w:div w:id="333846842">
      <w:bodyDiv w:val="1"/>
      <w:marLeft w:val="0"/>
      <w:marRight w:val="0"/>
      <w:marTop w:val="0"/>
      <w:marBottom w:val="0"/>
      <w:divBdr>
        <w:top w:val="none" w:sz="0" w:space="0" w:color="auto"/>
        <w:left w:val="none" w:sz="0" w:space="0" w:color="auto"/>
        <w:bottom w:val="none" w:sz="0" w:space="0" w:color="auto"/>
        <w:right w:val="none" w:sz="0" w:space="0" w:color="auto"/>
      </w:divBdr>
    </w:div>
    <w:div w:id="360476114">
      <w:bodyDiv w:val="1"/>
      <w:marLeft w:val="0"/>
      <w:marRight w:val="0"/>
      <w:marTop w:val="0"/>
      <w:marBottom w:val="0"/>
      <w:divBdr>
        <w:top w:val="none" w:sz="0" w:space="0" w:color="auto"/>
        <w:left w:val="none" w:sz="0" w:space="0" w:color="auto"/>
        <w:bottom w:val="none" w:sz="0" w:space="0" w:color="auto"/>
        <w:right w:val="none" w:sz="0" w:space="0" w:color="auto"/>
      </w:divBdr>
    </w:div>
    <w:div w:id="365450366">
      <w:bodyDiv w:val="1"/>
      <w:marLeft w:val="0"/>
      <w:marRight w:val="0"/>
      <w:marTop w:val="0"/>
      <w:marBottom w:val="0"/>
      <w:divBdr>
        <w:top w:val="none" w:sz="0" w:space="0" w:color="auto"/>
        <w:left w:val="none" w:sz="0" w:space="0" w:color="auto"/>
        <w:bottom w:val="none" w:sz="0" w:space="0" w:color="auto"/>
        <w:right w:val="none" w:sz="0" w:space="0" w:color="auto"/>
      </w:divBdr>
    </w:div>
    <w:div w:id="375395718">
      <w:bodyDiv w:val="1"/>
      <w:marLeft w:val="0"/>
      <w:marRight w:val="0"/>
      <w:marTop w:val="0"/>
      <w:marBottom w:val="0"/>
      <w:divBdr>
        <w:top w:val="none" w:sz="0" w:space="0" w:color="auto"/>
        <w:left w:val="none" w:sz="0" w:space="0" w:color="auto"/>
        <w:bottom w:val="none" w:sz="0" w:space="0" w:color="auto"/>
        <w:right w:val="none" w:sz="0" w:space="0" w:color="auto"/>
      </w:divBdr>
    </w:div>
    <w:div w:id="383676641">
      <w:bodyDiv w:val="1"/>
      <w:marLeft w:val="0"/>
      <w:marRight w:val="0"/>
      <w:marTop w:val="0"/>
      <w:marBottom w:val="0"/>
      <w:divBdr>
        <w:top w:val="none" w:sz="0" w:space="0" w:color="auto"/>
        <w:left w:val="none" w:sz="0" w:space="0" w:color="auto"/>
        <w:bottom w:val="none" w:sz="0" w:space="0" w:color="auto"/>
        <w:right w:val="none" w:sz="0" w:space="0" w:color="auto"/>
      </w:divBdr>
    </w:div>
    <w:div w:id="396247601">
      <w:bodyDiv w:val="1"/>
      <w:marLeft w:val="0"/>
      <w:marRight w:val="0"/>
      <w:marTop w:val="0"/>
      <w:marBottom w:val="0"/>
      <w:divBdr>
        <w:top w:val="none" w:sz="0" w:space="0" w:color="auto"/>
        <w:left w:val="none" w:sz="0" w:space="0" w:color="auto"/>
        <w:bottom w:val="none" w:sz="0" w:space="0" w:color="auto"/>
        <w:right w:val="none" w:sz="0" w:space="0" w:color="auto"/>
      </w:divBdr>
    </w:div>
    <w:div w:id="410467006">
      <w:bodyDiv w:val="1"/>
      <w:marLeft w:val="0"/>
      <w:marRight w:val="0"/>
      <w:marTop w:val="0"/>
      <w:marBottom w:val="0"/>
      <w:divBdr>
        <w:top w:val="none" w:sz="0" w:space="0" w:color="auto"/>
        <w:left w:val="none" w:sz="0" w:space="0" w:color="auto"/>
        <w:bottom w:val="none" w:sz="0" w:space="0" w:color="auto"/>
        <w:right w:val="none" w:sz="0" w:space="0" w:color="auto"/>
      </w:divBdr>
    </w:div>
    <w:div w:id="411122497">
      <w:bodyDiv w:val="1"/>
      <w:marLeft w:val="0"/>
      <w:marRight w:val="0"/>
      <w:marTop w:val="0"/>
      <w:marBottom w:val="0"/>
      <w:divBdr>
        <w:top w:val="none" w:sz="0" w:space="0" w:color="auto"/>
        <w:left w:val="none" w:sz="0" w:space="0" w:color="auto"/>
        <w:bottom w:val="none" w:sz="0" w:space="0" w:color="auto"/>
        <w:right w:val="none" w:sz="0" w:space="0" w:color="auto"/>
      </w:divBdr>
    </w:div>
    <w:div w:id="450056654">
      <w:bodyDiv w:val="1"/>
      <w:marLeft w:val="0"/>
      <w:marRight w:val="0"/>
      <w:marTop w:val="0"/>
      <w:marBottom w:val="0"/>
      <w:divBdr>
        <w:top w:val="none" w:sz="0" w:space="0" w:color="auto"/>
        <w:left w:val="none" w:sz="0" w:space="0" w:color="auto"/>
        <w:bottom w:val="none" w:sz="0" w:space="0" w:color="auto"/>
        <w:right w:val="none" w:sz="0" w:space="0" w:color="auto"/>
      </w:divBdr>
    </w:div>
    <w:div w:id="462970405">
      <w:bodyDiv w:val="1"/>
      <w:marLeft w:val="0"/>
      <w:marRight w:val="0"/>
      <w:marTop w:val="0"/>
      <w:marBottom w:val="0"/>
      <w:divBdr>
        <w:top w:val="none" w:sz="0" w:space="0" w:color="auto"/>
        <w:left w:val="none" w:sz="0" w:space="0" w:color="auto"/>
        <w:bottom w:val="none" w:sz="0" w:space="0" w:color="auto"/>
        <w:right w:val="none" w:sz="0" w:space="0" w:color="auto"/>
      </w:divBdr>
    </w:div>
    <w:div w:id="497385002">
      <w:bodyDiv w:val="1"/>
      <w:marLeft w:val="0"/>
      <w:marRight w:val="0"/>
      <w:marTop w:val="0"/>
      <w:marBottom w:val="0"/>
      <w:divBdr>
        <w:top w:val="none" w:sz="0" w:space="0" w:color="auto"/>
        <w:left w:val="none" w:sz="0" w:space="0" w:color="auto"/>
        <w:bottom w:val="none" w:sz="0" w:space="0" w:color="auto"/>
        <w:right w:val="none" w:sz="0" w:space="0" w:color="auto"/>
      </w:divBdr>
    </w:div>
    <w:div w:id="501894975">
      <w:bodyDiv w:val="1"/>
      <w:marLeft w:val="0"/>
      <w:marRight w:val="0"/>
      <w:marTop w:val="0"/>
      <w:marBottom w:val="0"/>
      <w:divBdr>
        <w:top w:val="none" w:sz="0" w:space="0" w:color="auto"/>
        <w:left w:val="none" w:sz="0" w:space="0" w:color="auto"/>
        <w:bottom w:val="none" w:sz="0" w:space="0" w:color="auto"/>
        <w:right w:val="none" w:sz="0" w:space="0" w:color="auto"/>
      </w:divBdr>
    </w:div>
    <w:div w:id="506989173">
      <w:bodyDiv w:val="1"/>
      <w:marLeft w:val="0"/>
      <w:marRight w:val="0"/>
      <w:marTop w:val="0"/>
      <w:marBottom w:val="0"/>
      <w:divBdr>
        <w:top w:val="none" w:sz="0" w:space="0" w:color="auto"/>
        <w:left w:val="none" w:sz="0" w:space="0" w:color="auto"/>
        <w:bottom w:val="none" w:sz="0" w:space="0" w:color="auto"/>
        <w:right w:val="none" w:sz="0" w:space="0" w:color="auto"/>
      </w:divBdr>
    </w:div>
    <w:div w:id="519927870">
      <w:bodyDiv w:val="1"/>
      <w:marLeft w:val="0"/>
      <w:marRight w:val="0"/>
      <w:marTop w:val="0"/>
      <w:marBottom w:val="0"/>
      <w:divBdr>
        <w:top w:val="none" w:sz="0" w:space="0" w:color="auto"/>
        <w:left w:val="none" w:sz="0" w:space="0" w:color="auto"/>
        <w:bottom w:val="none" w:sz="0" w:space="0" w:color="auto"/>
        <w:right w:val="none" w:sz="0" w:space="0" w:color="auto"/>
      </w:divBdr>
    </w:div>
    <w:div w:id="528687797">
      <w:bodyDiv w:val="1"/>
      <w:marLeft w:val="0"/>
      <w:marRight w:val="0"/>
      <w:marTop w:val="0"/>
      <w:marBottom w:val="0"/>
      <w:divBdr>
        <w:top w:val="none" w:sz="0" w:space="0" w:color="auto"/>
        <w:left w:val="none" w:sz="0" w:space="0" w:color="auto"/>
        <w:bottom w:val="none" w:sz="0" w:space="0" w:color="auto"/>
        <w:right w:val="none" w:sz="0" w:space="0" w:color="auto"/>
      </w:divBdr>
    </w:div>
    <w:div w:id="574246128">
      <w:bodyDiv w:val="1"/>
      <w:marLeft w:val="0"/>
      <w:marRight w:val="0"/>
      <w:marTop w:val="0"/>
      <w:marBottom w:val="0"/>
      <w:divBdr>
        <w:top w:val="none" w:sz="0" w:space="0" w:color="auto"/>
        <w:left w:val="none" w:sz="0" w:space="0" w:color="auto"/>
        <w:bottom w:val="none" w:sz="0" w:space="0" w:color="auto"/>
        <w:right w:val="none" w:sz="0" w:space="0" w:color="auto"/>
      </w:divBdr>
    </w:div>
    <w:div w:id="597375865">
      <w:bodyDiv w:val="1"/>
      <w:marLeft w:val="0"/>
      <w:marRight w:val="0"/>
      <w:marTop w:val="0"/>
      <w:marBottom w:val="0"/>
      <w:divBdr>
        <w:top w:val="none" w:sz="0" w:space="0" w:color="auto"/>
        <w:left w:val="none" w:sz="0" w:space="0" w:color="auto"/>
        <w:bottom w:val="none" w:sz="0" w:space="0" w:color="auto"/>
        <w:right w:val="none" w:sz="0" w:space="0" w:color="auto"/>
      </w:divBdr>
    </w:div>
    <w:div w:id="611787709">
      <w:bodyDiv w:val="1"/>
      <w:marLeft w:val="0"/>
      <w:marRight w:val="0"/>
      <w:marTop w:val="0"/>
      <w:marBottom w:val="0"/>
      <w:divBdr>
        <w:top w:val="none" w:sz="0" w:space="0" w:color="auto"/>
        <w:left w:val="none" w:sz="0" w:space="0" w:color="auto"/>
        <w:bottom w:val="none" w:sz="0" w:space="0" w:color="auto"/>
        <w:right w:val="none" w:sz="0" w:space="0" w:color="auto"/>
      </w:divBdr>
    </w:div>
    <w:div w:id="635377509">
      <w:bodyDiv w:val="1"/>
      <w:marLeft w:val="0"/>
      <w:marRight w:val="0"/>
      <w:marTop w:val="0"/>
      <w:marBottom w:val="0"/>
      <w:divBdr>
        <w:top w:val="none" w:sz="0" w:space="0" w:color="auto"/>
        <w:left w:val="none" w:sz="0" w:space="0" w:color="auto"/>
        <w:bottom w:val="none" w:sz="0" w:space="0" w:color="auto"/>
        <w:right w:val="none" w:sz="0" w:space="0" w:color="auto"/>
      </w:divBdr>
    </w:div>
    <w:div w:id="635917841">
      <w:bodyDiv w:val="1"/>
      <w:marLeft w:val="0"/>
      <w:marRight w:val="0"/>
      <w:marTop w:val="0"/>
      <w:marBottom w:val="0"/>
      <w:divBdr>
        <w:top w:val="none" w:sz="0" w:space="0" w:color="auto"/>
        <w:left w:val="none" w:sz="0" w:space="0" w:color="auto"/>
        <w:bottom w:val="none" w:sz="0" w:space="0" w:color="auto"/>
        <w:right w:val="none" w:sz="0" w:space="0" w:color="auto"/>
      </w:divBdr>
    </w:div>
    <w:div w:id="665087680">
      <w:bodyDiv w:val="1"/>
      <w:marLeft w:val="0"/>
      <w:marRight w:val="0"/>
      <w:marTop w:val="0"/>
      <w:marBottom w:val="0"/>
      <w:divBdr>
        <w:top w:val="none" w:sz="0" w:space="0" w:color="auto"/>
        <w:left w:val="none" w:sz="0" w:space="0" w:color="auto"/>
        <w:bottom w:val="none" w:sz="0" w:space="0" w:color="auto"/>
        <w:right w:val="none" w:sz="0" w:space="0" w:color="auto"/>
      </w:divBdr>
    </w:div>
    <w:div w:id="668873325">
      <w:bodyDiv w:val="1"/>
      <w:marLeft w:val="0"/>
      <w:marRight w:val="0"/>
      <w:marTop w:val="0"/>
      <w:marBottom w:val="0"/>
      <w:divBdr>
        <w:top w:val="none" w:sz="0" w:space="0" w:color="auto"/>
        <w:left w:val="none" w:sz="0" w:space="0" w:color="auto"/>
        <w:bottom w:val="none" w:sz="0" w:space="0" w:color="auto"/>
        <w:right w:val="none" w:sz="0" w:space="0" w:color="auto"/>
      </w:divBdr>
    </w:div>
    <w:div w:id="675038725">
      <w:bodyDiv w:val="1"/>
      <w:marLeft w:val="0"/>
      <w:marRight w:val="0"/>
      <w:marTop w:val="0"/>
      <w:marBottom w:val="0"/>
      <w:divBdr>
        <w:top w:val="none" w:sz="0" w:space="0" w:color="auto"/>
        <w:left w:val="none" w:sz="0" w:space="0" w:color="auto"/>
        <w:bottom w:val="none" w:sz="0" w:space="0" w:color="auto"/>
        <w:right w:val="none" w:sz="0" w:space="0" w:color="auto"/>
      </w:divBdr>
    </w:div>
    <w:div w:id="687099222">
      <w:bodyDiv w:val="1"/>
      <w:marLeft w:val="0"/>
      <w:marRight w:val="0"/>
      <w:marTop w:val="0"/>
      <w:marBottom w:val="0"/>
      <w:divBdr>
        <w:top w:val="none" w:sz="0" w:space="0" w:color="auto"/>
        <w:left w:val="none" w:sz="0" w:space="0" w:color="auto"/>
        <w:bottom w:val="none" w:sz="0" w:space="0" w:color="auto"/>
        <w:right w:val="none" w:sz="0" w:space="0" w:color="auto"/>
      </w:divBdr>
    </w:div>
    <w:div w:id="733351258">
      <w:bodyDiv w:val="1"/>
      <w:marLeft w:val="0"/>
      <w:marRight w:val="0"/>
      <w:marTop w:val="0"/>
      <w:marBottom w:val="0"/>
      <w:divBdr>
        <w:top w:val="none" w:sz="0" w:space="0" w:color="auto"/>
        <w:left w:val="none" w:sz="0" w:space="0" w:color="auto"/>
        <w:bottom w:val="none" w:sz="0" w:space="0" w:color="auto"/>
        <w:right w:val="none" w:sz="0" w:space="0" w:color="auto"/>
      </w:divBdr>
    </w:div>
    <w:div w:id="752778644">
      <w:bodyDiv w:val="1"/>
      <w:marLeft w:val="0"/>
      <w:marRight w:val="0"/>
      <w:marTop w:val="0"/>
      <w:marBottom w:val="0"/>
      <w:divBdr>
        <w:top w:val="none" w:sz="0" w:space="0" w:color="auto"/>
        <w:left w:val="none" w:sz="0" w:space="0" w:color="auto"/>
        <w:bottom w:val="none" w:sz="0" w:space="0" w:color="auto"/>
        <w:right w:val="none" w:sz="0" w:space="0" w:color="auto"/>
      </w:divBdr>
    </w:div>
    <w:div w:id="768086362">
      <w:bodyDiv w:val="1"/>
      <w:marLeft w:val="0"/>
      <w:marRight w:val="0"/>
      <w:marTop w:val="0"/>
      <w:marBottom w:val="0"/>
      <w:divBdr>
        <w:top w:val="none" w:sz="0" w:space="0" w:color="auto"/>
        <w:left w:val="none" w:sz="0" w:space="0" w:color="auto"/>
        <w:bottom w:val="none" w:sz="0" w:space="0" w:color="auto"/>
        <w:right w:val="none" w:sz="0" w:space="0" w:color="auto"/>
      </w:divBdr>
    </w:div>
    <w:div w:id="773593187">
      <w:bodyDiv w:val="1"/>
      <w:marLeft w:val="0"/>
      <w:marRight w:val="0"/>
      <w:marTop w:val="0"/>
      <w:marBottom w:val="0"/>
      <w:divBdr>
        <w:top w:val="none" w:sz="0" w:space="0" w:color="auto"/>
        <w:left w:val="none" w:sz="0" w:space="0" w:color="auto"/>
        <w:bottom w:val="none" w:sz="0" w:space="0" w:color="auto"/>
        <w:right w:val="none" w:sz="0" w:space="0" w:color="auto"/>
      </w:divBdr>
    </w:div>
    <w:div w:id="774136211">
      <w:bodyDiv w:val="1"/>
      <w:marLeft w:val="0"/>
      <w:marRight w:val="0"/>
      <w:marTop w:val="0"/>
      <w:marBottom w:val="0"/>
      <w:divBdr>
        <w:top w:val="none" w:sz="0" w:space="0" w:color="auto"/>
        <w:left w:val="none" w:sz="0" w:space="0" w:color="auto"/>
        <w:bottom w:val="none" w:sz="0" w:space="0" w:color="auto"/>
        <w:right w:val="none" w:sz="0" w:space="0" w:color="auto"/>
      </w:divBdr>
    </w:div>
    <w:div w:id="797185575">
      <w:bodyDiv w:val="1"/>
      <w:marLeft w:val="0"/>
      <w:marRight w:val="0"/>
      <w:marTop w:val="0"/>
      <w:marBottom w:val="0"/>
      <w:divBdr>
        <w:top w:val="none" w:sz="0" w:space="0" w:color="auto"/>
        <w:left w:val="none" w:sz="0" w:space="0" w:color="auto"/>
        <w:bottom w:val="none" w:sz="0" w:space="0" w:color="auto"/>
        <w:right w:val="none" w:sz="0" w:space="0" w:color="auto"/>
      </w:divBdr>
    </w:div>
    <w:div w:id="804742447">
      <w:bodyDiv w:val="1"/>
      <w:marLeft w:val="0"/>
      <w:marRight w:val="0"/>
      <w:marTop w:val="0"/>
      <w:marBottom w:val="0"/>
      <w:divBdr>
        <w:top w:val="none" w:sz="0" w:space="0" w:color="auto"/>
        <w:left w:val="none" w:sz="0" w:space="0" w:color="auto"/>
        <w:bottom w:val="none" w:sz="0" w:space="0" w:color="auto"/>
        <w:right w:val="none" w:sz="0" w:space="0" w:color="auto"/>
      </w:divBdr>
    </w:div>
    <w:div w:id="808059152">
      <w:bodyDiv w:val="1"/>
      <w:marLeft w:val="0"/>
      <w:marRight w:val="0"/>
      <w:marTop w:val="0"/>
      <w:marBottom w:val="0"/>
      <w:divBdr>
        <w:top w:val="none" w:sz="0" w:space="0" w:color="auto"/>
        <w:left w:val="none" w:sz="0" w:space="0" w:color="auto"/>
        <w:bottom w:val="none" w:sz="0" w:space="0" w:color="auto"/>
        <w:right w:val="none" w:sz="0" w:space="0" w:color="auto"/>
      </w:divBdr>
    </w:div>
    <w:div w:id="811678717">
      <w:bodyDiv w:val="1"/>
      <w:marLeft w:val="0"/>
      <w:marRight w:val="0"/>
      <w:marTop w:val="0"/>
      <w:marBottom w:val="0"/>
      <w:divBdr>
        <w:top w:val="none" w:sz="0" w:space="0" w:color="auto"/>
        <w:left w:val="none" w:sz="0" w:space="0" w:color="auto"/>
        <w:bottom w:val="none" w:sz="0" w:space="0" w:color="auto"/>
        <w:right w:val="none" w:sz="0" w:space="0" w:color="auto"/>
      </w:divBdr>
    </w:div>
    <w:div w:id="819729122">
      <w:bodyDiv w:val="1"/>
      <w:marLeft w:val="0"/>
      <w:marRight w:val="0"/>
      <w:marTop w:val="0"/>
      <w:marBottom w:val="0"/>
      <w:divBdr>
        <w:top w:val="none" w:sz="0" w:space="0" w:color="auto"/>
        <w:left w:val="none" w:sz="0" w:space="0" w:color="auto"/>
        <w:bottom w:val="none" w:sz="0" w:space="0" w:color="auto"/>
        <w:right w:val="none" w:sz="0" w:space="0" w:color="auto"/>
      </w:divBdr>
    </w:div>
    <w:div w:id="826943844">
      <w:bodyDiv w:val="1"/>
      <w:marLeft w:val="0"/>
      <w:marRight w:val="0"/>
      <w:marTop w:val="0"/>
      <w:marBottom w:val="0"/>
      <w:divBdr>
        <w:top w:val="none" w:sz="0" w:space="0" w:color="auto"/>
        <w:left w:val="none" w:sz="0" w:space="0" w:color="auto"/>
        <w:bottom w:val="none" w:sz="0" w:space="0" w:color="auto"/>
        <w:right w:val="none" w:sz="0" w:space="0" w:color="auto"/>
      </w:divBdr>
    </w:div>
    <w:div w:id="925580288">
      <w:bodyDiv w:val="1"/>
      <w:marLeft w:val="0"/>
      <w:marRight w:val="0"/>
      <w:marTop w:val="0"/>
      <w:marBottom w:val="0"/>
      <w:divBdr>
        <w:top w:val="none" w:sz="0" w:space="0" w:color="auto"/>
        <w:left w:val="none" w:sz="0" w:space="0" w:color="auto"/>
        <w:bottom w:val="none" w:sz="0" w:space="0" w:color="auto"/>
        <w:right w:val="none" w:sz="0" w:space="0" w:color="auto"/>
      </w:divBdr>
    </w:div>
    <w:div w:id="956570984">
      <w:bodyDiv w:val="1"/>
      <w:marLeft w:val="0"/>
      <w:marRight w:val="0"/>
      <w:marTop w:val="0"/>
      <w:marBottom w:val="0"/>
      <w:divBdr>
        <w:top w:val="none" w:sz="0" w:space="0" w:color="auto"/>
        <w:left w:val="none" w:sz="0" w:space="0" w:color="auto"/>
        <w:bottom w:val="none" w:sz="0" w:space="0" w:color="auto"/>
        <w:right w:val="none" w:sz="0" w:space="0" w:color="auto"/>
      </w:divBdr>
    </w:div>
    <w:div w:id="966473410">
      <w:bodyDiv w:val="1"/>
      <w:marLeft w:val="0"/>
      <w:marRight w:val="0"/>
      <w:marTop w:val="0"/>
      <w:marBottom w:val="0"/>
      <w:divBdr>
        <w:top w:val="none" w:sz="0" w:space="0" w:color="auto"/>
        <w:left w:val="none" w:sz="0" w:space="0" w:color="auto"/>
        <w:bottom w:val="none" w:sz="0" w:space="0" w:color="auto"/>
        <w:right w:val="none" w:sz="0" w:space="0" w:color="auto"/>
      </w:divBdr>
    </w:div>
    <w:div w:id="991759068">
      <w:bodyDiv w:val="1"/>
      <w:marLeft w:val="0"/>
      <w:marRight w:val="0"/>
      <w:marTop w:val="0"/>
      <w:marBottom w:val="0"/>
      <w:divBdr>
        <w:top w:val="none" w:sz="0" w:space="0" w:color="auto"/>
        <w:left w:val="none" w:sz="0" w:space="0" w:color="auto"/>
        <w:bottom w:val="none" w:sz="0" w:space="0" w:color="auto"/>
        <w:right w:val="none" w:sz="0" w:space="0" w:color="auto"/>
      </w:divBdr>
    </w:div>
    <w:div w:id="991831248">
      <w:bodyDiv w:val="1"/>
      <w:marLeft w:val="0"/>
      <w:marRight w:val="0"/>
      <w:marTop w:val="0"/>
      <w:marBottom w:val="0"/>
      <w:divBdr>
        <w:top w:val="none" w:sz="0" w:space="0" w:color="auto"/>
        <w:left w:val="none" w:sz="0" w:space="0" w:color="auto"/>
        <w:bottom w:val="none" w:sz="0" w:space="0" w:color="auto"/>
        <w:right w:val="none" w:sz="0" w:space="0" w:color="auto"/>
      </w:divBdr>
    </w:div>
    <w:div w:id="994994770">
      <w:bodyDiv w:val="1"/>
      <w:marLeft w:val="0"/>
      <w:marRight w:val="0"/>
      <w:marTop w:val="0"/>
      <w:marBottom w:val="0"/>
      <w:divBdr>
        <w:top w:val="none" w:sz="0" w:space="0" w:color="auto"/>
        <w:left w:val="none" w:sz="0" w:space="0" w:color="auto"/>
        <w:bottom w:val="none" w:sz="0" w:space="0" w:color="auto"/>
        <w:right w:val="none" w:sz="0" w:space="0" w:color="auto"/>
      </w:divBdr>
    </w:div>
    <w:div w:id="998965320">
      <w:bodyDiv w:val="1"/>
      <w:marLeft w:val="0"/>
      <w:marRight w:val="0"/>
      <w:marTop w:val="0"/>
      <w:marBottom w:val="0"/>
      <w:divBdr>
        <w:top w:val="none" w:sz="0" w:space="0" w:color="auto"/>
        <w:left w:val="none" w:sz="0" w:space="0" w:color="auto"/>
        <w:bottom w:val="none" w:sz="0" w:space="0" w:color="auto"/>
        <w:right w:val="none" w:sz="0" w:space="0" w:color="auto"/>
      </w:divBdr>
    </w:div>
    <w:div w:id="1029644876">
      <w:bodyDiv w:val="1"/>
      <w:marLeft w:val="0"/>
      <w:marRight w:val="0"/>
      <w:marTop w:val="0"/>
      <w:marBottom w:val="0"/>
      <w:divBdr>
        <w:top w:val="none" w:sz="0" w:space="0" w:color="auto"/>
        <w:left w:val="none" w:sz="0" w:space="0" w:color="auto"/>
        <w:bottom w:val="none" w:sz="0" w:space="0" w:color="auto"/>
        <w:right w:val="none" w:sz="0" w:space="0" w:color="auto"/>
      </w:divBdr>
    </w:div>
    <w:div w:id="1052968061">
      <w:bodyDiv w:val="1"/>
      <w:marLeft w:val="0"/>
      <w:marRight w:val="0"/>
      <w:marTop w:val="0"/>
      <w:marBottom w:val="0"/>
      <w:divBdr>
        <w:top w:val="none" w:sz="0" w:space="0" w:color="auto"/>
        <w:left w:val="none" w:sz="0" w:space="0" w:color="auto"/>
        <w:bottom w:val="none" w:sz="0" w:space="0" w:color="auto"/>
        <w:right w:val="none" w:sz="0" w:space="0" w:color="auto"/>
      </w:divBdr>
    </w:div>
    <w:div w:id="1054933809">
      <w:bodyDiv w:val="1"/>
      <w:marLeft w:val="0"/>
      <w:marRight w:val="0"/>
      <w:marTop w:val="0"/>
      <w:marBottom w:val="0"/>
      <w:divBdr>
        <w:top w:val="none" w:sz="0" w:space="0" w:color="auto"/>
        <w:left w:val="none" w:sz="0" w:space="0" w:color="auto"/>
        <w:bottom w:val="none" w:sz="0" w:space="0" w:color="auto"/>
        <w:right w:val="none" w:sz="0" w:space="0" w:color="auto"/>
      </w:divBdr>
    </w:div>
    <w:div w:id="1057432803">
      <w:bodyDiv w:val="1"/>
      <w:marLeft w:val="0"/>
      <w:marRight w:val="0"/>
      <w:marTop w:val="0"/>
      <w:marBottom w:val="0"/>
      <w:divBdr>
        <w:top w:val="none" w:sz="0" w:space="0" w:color="auto"/>
        <w:left w:val="none" w:sz="0" w:space="0" w:color="auto"/>
        <w:bottom w:val="none" w:sz="0" w:space="0" w:color="auto"/>
        <w:right w:val="none" w:sz="0" w:space="0" w:color="auto"/>
      </w:divBdr>
    </w:div>
    <w:div w:id="1185022979">
      <w:bodyDiv w:val="1"/>
      <w:marLeft w:val="0"/>
      <w:marRight w:val="0"/>
      <w:marTop w:val="0"/>
      <w:marBottom w:val="0"/>
      <w:divBdr>
        <w:top w:val="none" w:sz="0" w:space="0" w:color="auto"/>
        <w:left w:val="none" w:sz="0" w:space="0" w:color="auto"/>
        <w:bottom w:val="none" w:sz="0" w:space="0" w:color="auto"/>
        <w:right w:val="none" w:sz="0" w:space="0" w:color="auto"/>
      </w:divBdr>
    </w:div>
    <w:div w:id="1191265399">
      <w:bodyDiv w:val="1"/>
      <w:marLeft w:val="0"/>
      <w:marRight w:val="0"/>
      <w:marTop w:val="0"/>
      <w:marBottom w:val="0"/>
      <w:divBdr>
        <w:top w:val="none" w:sz="0" w:space="0" w:color="auto"/>
        <w:left w:val="none" w:sz="0" w:space="0" w:color="auto"/>
        <w:bottom w:val="none" w:sz="0" w:space="0" w:color="auto"/>
        <w:right w:val="none" w:sz="0" w:space="0" w:color="auto"/>
      </w:divBdr>
    </w:div>
    <w:div w:id="1211576407">
      <w:bodyDiv w:val="1"/>
      <w:marLeft w:val="0"/>
      <w:marRight w:val="0"/>
      <w:marTop w:val="0"/>
      <w:marBottom w:val="0"/>
      <w:divBdr>
        <w:top w:val="none" w:sz="0" w:space="0" w:color="auto"/>
        <w:left w:val="none" w:sz="0" w:space="0" w:color="auto"/>
        <w:bottom w:val="none" w:sz="0" w:space="0" w:color="auto"/>
        <w:right w:val="none" w:sz="0" w:space="0" w:color="auto"/>
      </w:divBdr>
    </w:div>
    <w:div w:id="1223057272">
      <w:bodyDiv w:val="1"/>
      <w:marLeft w:val="0"/>
      <w:marRight w:val="0"/>
      <w:marTop w:val="0"/>
      <w:marBottom w:val="0"/>
      <w:divBdr>
        <w:top w:val="none" w:sz="0" w:space="0" w:color="auto"/>
        <w:left w:val="none" w:sz="0" w:space="0" w:color="auto"/>
        <w:bottom w:val="none" w:sz="0" w:space="0" w:color="auto"/>
        <w:right w:val="none" w:sz="0" w:space="0" w:color="auto"/>
      </w:divBdr>
    </w:div>
    <w:div w:id="1231311707">
      <w:bodyDiv w:val="1"/>
      <w:marLeft w:val="0"/>
      <w:marRight w:val="0"/>
      <w:marTop w:val="0"/>
      <w:marBottom w:val="0"/>
      <w:divBdr>
        <w:top w:val="none" w:sz="0" w:space="0" w:color="auto"/>
        <w:left w:val="none" w:sz="0" w:space="0" w:color="auto"/>
        <w:bottom w:val="none" w:sz="0" w:space="0" w:color="auto"/>
        <w:right w:val="none" w:sz="0" w:space="0" w:color="auto"/>
      </w:divBdr>
    </w:div>
    <w:div w:id="1243297655">
      <w:bodyDiv w:val="1"/>
      <w:marLeft w:val="0"/>
      <w:marRight w:val="0"/>
      <w:marTop w:val="0"/>
      <w:marBottom w:val="0"/>
      <w:divBdr>
        <w:top w:val="none" w:sz="0" w:space="0" w:color="auto"/>
        <w:left w:val="none" w:sz="0" w:space="0" w:color="auto"/>
        <w:bottom w:val="none" w:sz="0" w:space="0" w:color="auto"/>
        <w:right w:val="none" w:sz="0" w:space="0" w:color="auto"/>
      </w:divBdr>
    </w:div>
    <w:div w:id="1287852100">
      <w:bodyDiv w:val="1"/>
      <w:marLeft w:val="0"/>
      <w:marRight w:val="0"/>
      <w:marTop w:val="0"/>
      <w:marBottom w:val="0"/>
      <w:divBdr>
        <w:top w:val="none" w:sz="0" w:space="0" w:color="auto"/>
        <w:left w:val="none" w:sz="0" w:space="0" w:color="auto"/>
        <w:bottom w:val="none" w:sz="0" w:space="0" w:color="auto"/>
        <w:right w:val="none" w:sz="0" w:space="0" w:color="auto"/>
      </w:divBdr>
    </w:div>
    <w:div w:id="1308589883">
      <w:bodyDiv w:val="1"/>
      <w:marLeft w:val="0"/>
      <w:marRight w:val="0"/>
      <w:marTop w:val="0"/>
      <w:marBottom w:val="0"/>
      <w:divBdr>
        <w:top w:val="none" w:sz="0" w:space="0" w:color="auto"/>
        <w:left w:val="none" w:sz="0" w:space="0" w:color="auto"/>
        <w:bottom w:val="none" w:sz="0" w:space="0" w:color="auto"/>
        <w:right w:val="none" w:sz="0" w:space="0" w:color="auto"/>
      </w:divBdr>
    </w:div>
    <w:div w:id="1313875057">
      <w:bodyDiv w:val="1"/>
      <w:marLeft w:val="0"/>
      <w:marRight w:val="0"/>
      <w:marTop w:val="0"/>
      <w:marBottom w:val="0"/>
      <w:divBdr>
        <w:top w:val="none" w:sz="0" w:space="0" w:color="auto"/>
        <w:left w:val="none" w:sz="0" w:space="0" w:color="auto"/>
        <w:bottom w:val="none" w:sz="0" w:space="0" w:color="auto"/>
        <w:right w:val="none" w:sz="0" w:space="0" w:color="auto"/>
      </w:divBdr>
    </w:div>
    <w:div w:id="1396705768">
      <w:bodyDiv w:val="1"/>
      <w:marLeft w:val="0"/>
      <w:marRight w:val="0"/>
      <w:marTop w:val="0"/>
      <w:marBottom w:val="0"/>
      <w:divBdr>
        <w:top w:val="none" w:sz="0" w:space="0" w:color="auto"/>
        <w:left w:val="none" w:sz="0" w:space="0" w:color="auto"/>
        <w:bottom w:val="none" w:sz="0" w:space="0" w:color="auto"/>
        <w:right w:val="none" w:sz="0" w:space="0" w:color="auto"/>
      </w:divBdr>
    </w:div>
    <w:div w:id="1401094936">
      <w:bodyDiv w:val="1"/>
      <w:marLeft w:val="0"/>
      <w:marRight w:val="0"/>
      <w:marTop w:val="0"/>
      <w:marBottom w:val="0"/>
      <w:divBdr>
        <w:top w:val="none" w:sz="0" w:space="0" w:color="auto"/>
        <w:left w:val="none" w:sz="0" w:space="0" w:color="auto"/>
        <w:bottom w:val="none" w:sz="0" w:space="0" w:color="auto"/>
        <w:right w:val="none" w:sz="0" w:space="0" w:color="auto"/>
      </w:divBdr>
    </w:div>
    <w:div w:id="1475414290">
      <w:bodyDiv w:val="1"/>
      <w:marLeft w:val="0"/>
      <w:marRight w:val="0"/>
      <w:marTop w:val="0"/>
      <w:marBottom w:val="0"/>
      <w:divBdr>
        <w:top w:val="none" w:sz="0" w:space="0" w:color="auto"/>
        <w:left w:val="none" w:sz="0" w:space="0" w:color="auto"/>
        <w:bottom w:val="none" w:sz="0" w:space="0" w:color="auto"/>
        <w:right w:val="none" w:sz="0" w:space="0" w:color="auto"/>
      </w:divBdr>
    </w:div>
    <w:div w:id="1482697670">
      <w:bodyDiv w:val="1"/>
      <w:marLeft w:val="0"/>
      <w:marRight w:val="0"/>
      <w:marTop w:val="0"/>
      <w:marBottom w:val="0"/>
      <w:divBdr>
        <w:top w:val="none" w:sz="0" w:space="0" w:color="auto"/>
        <w:left w:val="none" w:sz="0" w:space="0" w:color="auto"/>
        <w:bottom w:val="none" w:sz="0" w:space="0" w:color="auto"/>
        <w:right w:val="none" w:sz="0" w:space="0" w:color="auto"/>
      </w:divBdr>
    </w:div>
    <w:div w:id="1486163648">
      <w:bodyDiv w:val="1"/>
      <w:marLeft w:val="0"/>
      <w:marRight w:val="0"/>
      <w:marTop w:val="0"/>
      <w:marBottom w:val="0"/>
      <w:divBdr>
        <w:top w:val="none" w:sz="0" w:space="0" w:color="auto"/>
        <w:left w:val="none" w:sz="0" w:space="0" w:color="auto"/>
        <w:bottom w:val="none" w:sz="0" w:space="0" w:color="auto"/>
        <w:right w:val="none" w:sz="0" w:space="0" w:color="auto"/>
      </w:divBdr>
    </w:div>
    <w:div w:id="1508323657">
      <w:bodyDiv w:val="1"/>
      <w:marLeft w:val="0"/>
      <w:marRight w:val="0"/>
      <w:marTop w:val="0"/>
      <w:marBottom w:val="0"/>
      <w:divBdr>
        <w:top w:val="none" w:sz="0" w:space="0" w:color="auto"/>
        <w:left w:val="none" w:sz="0" w:space="0" w:color="auto"/>
        <w:bottom w:val="none" w:sz="0" w:space="0" w:color="auto"/>
        <w:right w:val="none" w:sz="0" w:space="0" w:color="auto"/>
      </w:divBdr>
    </w:div>
    <w:div w:id="1508978585">
      <w:bodyDiv w:val="1"/>
      <w:marLeft w:val="0"/>
      <w:marRight w:val="0"/>
      <w:marTop w:val="0"/>
      <w:marBottom w:val="0"/>
      <w:divBdr>
        <w:top w:val="none" w:sz="0" w:space="0" w:color="auto"/>
        <w:left w:val="none" w:sz="0" w:space="0" w:color="auto"/>
        <w:bottom w:val="none" w:sz="0" w:space="0" w:color="auto"/>
        <w:right w:val="none" w:sz="0" w:space="0" w:color="auto"/>
      </w:divBdr>
    </w:div>
    <w:div w:id="1508979243">
      <w:bodyDiv w:val="1"/>
      <w:marLeft w:val="0"/>
      <w:marRight w:val="0"/>
      <w:marTop w:val="0"/>
      <w:marBottom w:val="0"/>
      <w:divBdr>
        <w:top w:val="none" w:sz="0" w:space="0" w:color="auto"/>
        <w:left w:val="none" w:sz="0" w:space="0" w:color="auto"/>
        <w:bottom w:val="none" w:sz="0" w:space="0" w:color="auto"/>
        <w:right w:val="none" w:sz="0" w:space="0" w:color="auto"/>
      </w:divBdr>
    </w:div>
    <w:div w:id="1516265545">
      <w:bodyDiv w:val="1"/>
      <w:marLeft w:val="0"/>
      <w:marRight w:val="0"/>
      <w:marTop w:val="0"/>
      <w:marBottom w:val="0"/>
      <w:divBdr>
        <w:top w:val="none" w:sz="0" w:space="0" w:color="auto"/>
        <w:left w:val="none" w:sz="0" w:space="0" w:color="auto"/>
        <w:bottom w:val="none" w:sz="0" w:space="0" w:color="auto"/>
        <w:right w:val="none" w:sz="0" w:space="0" w:color="auto"/>
      </w:divBdr>
    </w:div>
    <w:div w:id="1521894910">
      <w:bodyDiv w:val="1"/>
      <w:marLeft w:val="0"/>
      <w:marRight w:val="0"/>
      <w:marTop w:val="0"/>
      <w:marBottom w:val="0"/>
      <w:divBdr>
        <w:top w:val="none" w:sz="0" w:space="0" w:color="auto"/>
        <w:left w:val="none" w:sz="0" w:space="0" w:color="auto"/>
        <w:bottom w:val="none" w:sz="0" w:space="0" w:color="auto"/>
        <w:right w:val="none" w:sz="0" w:space="0" w:color="auto"/>
      </w:divBdr>
    </w:div>
    <w:div w:id="1550922008">
      <w:bodyDiv w:val="1"/>
      <w:marLeft w:val="0"/>
      <w:marRight w:val="0"/>
      <w:marTop w:val="0"/>
      <w:marBottom w:val="0"/>
      <w:divBdr>
        <w:top w:val="none" w:sz="0" w:space="0" w:color="auto"/>
        <w:left w:val="none" w:sz="0" w:space="0" w:color="auto"/>
        <w:bottom w:val="none" w:sz="0" w:space="0" w:color="auto"/>
        <w:right w:val="none" w:sz="0" w:space="0" w:color="auto"/>
      </w:divBdr>
    </w:div>
    <w:div w:id="1552686850">
      <w:bodyDiv w:val="1"/>
      <w:marLeft w:val="0"/>
      <w:marRight w:val="0"/>
      <w:marTop w:val="0"/>
      <w:marBottom w:val="0"/>
      <w:divBdr>
        <w:top w:val="none" w:sz="0" w:space="0" w:color="auto"/>
        <w:left w:val="none" w:sz="0" w:space="0" w:color="auto"/>
        <w:bottom w:val="none" w:sz="0" w:space="0" w:color="auto"/>
        <w:right w:val="none" w:sz="0" w:space="0" w:color="auto"/>
      </w:divBdr>
    </w:div>
    <w:div w:id="1554194819">
      <w:bodyDiv w:val="1"/>
      <w:marLeft w:val="0"/>
      <w:marRight w:val="0"/>
      <w:marTop w:val="0"/>
      <w:marBottom w:val="0"/>
      <w:divBdr>
        <w:top w:val="none" w:sz="0" w:space="0" w:color="auto"/>
        <w:left w:val="none" w:sz="0" w:space="0" w:color="auto"/>
        <w:bottom w:val="none" w:sz="0" w:space="0" w:color="auto"/>
        <w:right w:val="none" w:sz="0" w:space="0" w:color="auto"/>
      </w:divBdr>
    </w:div>
    <w:div w:id="1562132816">
      <w:bodyDiv w:val="1"/>
      <w:marLeft w:val="0"/>
      <w:marRight w:val="0"/>
      <w:marTop w:val="0"/>
      <w:marBottom w:val="0"/>
      <w:divBdr>
        <w:top w:val="none" w:sz="0" w:space="0" w:color="auto"/>
        <w:left w:val="none" w:sz="0" w:space="0" w:color="auto"/>
        <w:bottom w:val="none" w:sz="0" w:space="0" w:color="auto"/>
        <w:right w:val="none" w:sz="0" w:space="0" w:color="auto"/>
      </w:divBdr>
    </w:div>
    <w:div w:id="1626695610">
      <w:bodyDiv w:val="1"/>
      <w:marLeft w:val="0"/>
      <w:marRight w:val="0"/>
      <w:marTop w:val="0"/>
      <w:marBottom w:val="0"/>
      <w:divBdr>
        <w:top w:val="none" w:sz="0" w:space="0" w:color="auto"/>
        <w:left w:val="none" w:sz="0" w:space="0" w:color="auto"/>
        <w:bottom w:val="none" w:sz="0" w:space="0" w:color="auto"/>
        <w:right w:val="none" w:sz="0" w:space="0" w:color="auto"/>
      </w:divBdr>
    </w:div>
    <w:div w:id="1642223983">
      <w:bodyDiv w:val="1"/>
      <w:marLeft w:val="0"/>
      <w:marRight w:val="0"/>
      <w:marTop w:val="0"/>
      <w:marBottom w:val="0"/>
      <w:divBdr>
        <w:top w:val="none" w:sz="0" w:space="0" w:color="auto"/>
        <w:left w:val="none" w:sz="0" w:space="0" w:color="auto"/>
        <w:bottom w:val="none" w:sz="0" w:space="0" w:color="auto"/>
        <w:right w:val="none" w:sz="0" w:space="0" w:color="auto"/>
      </w:divBdr>
    </w:div>
    <w:div w:id="1700350537">
      <w:bodyDiv w:val="1"/>
      <w:marLeft w:val="0"/>
      <w:marRight w:val="0"/>
      <w:marTop w:val="0"/>
      <w:marBottom w:val="0"/>
      <w:divBdr>
        <w:top w:val="none" w:sz="0" w:space="0" w:color="auto"/>
        <w:left w:val="none" w:sz="0" w:space="0" w:color="auto"/>
        <w:bottom w:val="none" w:sz="0" w:space="0" w:color="auto"/>
        <w:right w:val="none" w:sz="0" w:space="0" w:color="auto"/>
      </w:divBdr>
    </w:div>
    <w:div w:id="1719664737">
      <w:bodyDiv w:val="1"/>
      <w:marLeft w:val="0"/>
      <w:marRight w:val="0"/>
      <w:marTop w:val="0"/>
      <w:marBottom w:val="0"/>
      <w:divBdr>
        <w:top w:val="none" w:sz="0" w:space="0" w:color="auto"/>
        <w:left w:val="none" w:sz="0" w:space="0" w:color="auto"/>
        <w:bottom w:val="none" w:sz="0" w:space="0" w:color="auto"/>
        <w:right w:val="none" w:sz="0" w:space="0" w:color="auto"/>
      </w:divBdr>
    </w:div>
    <w:div w:id="1719889660">
      <w:bodyDiv w:val="1"/>
      <w:marLeft w:val="0"/>
      <w:marRight w:val="0"/>
      <w:marTop w:val="0"/>
      <w:marBottom w:val="0"/>
      <w:divBdr>
        <w:top w:val="none" w:sz="0" w:space="0" w:color="auto"/>
        <w:left w:val="none" w:sz="0" w:space="0" w:color="auto"/>
        <w:bottom w:val="none" w:sz="0" w:space="0" w:color="auto"/>
        <w:right w:val="none" w:sz="0" w:space="0" w:color="auto"/>
      </w:divBdr>
    </w:div>
    <w:div w:id="1731265091">
      <w:bodyDiv w:val="1"/>
      <w:marLeft w:val="0"/>
      <w:marRight w:val="0"/>
      <w:marTop w:val="0"/>
      <w:marBottom w:val="0"/>
      <w:divBdr>
        <w:top w:val="none" w:sz="0" w:space="0" w:color="auto"/>
        <w:left w:val="none" w:sz="0" w:space="0" w:color="auto"/>
        <w:bottom w:val="none" w:sz="0" w:space="0" w:color="auto"/>
        <w:right w:val="none" w:sz="0" w:space="0" w:color="auto"/>
      </w:divBdr>
    </w:div>
    <w:div w:id="1774742818">
      <w:bodyDiv w:val="1"/>
      <w:marLeft w:val="0"/>
      <w:marRight w:val="0"/>
      <w:marTop w:val="0"/>
      <w:marBottom w:val="0"/>
      <w:divBdr>
        <w:top w:val="none" w:sz="0" w:space="0" w:color="auto"/>
        <w:left w:val="none" w:sz="0" w:space="0" w:color="auto"/>
        <w:bottom w:val="none" w:sz="0" w:space="0" w:color="auto"/>
        <w:right w:val="none" w:sz="0" w:space="0" w:color="auto"/>
      </w:divBdr>
    </w:div>
    <w:div w:id="1781756246">
      <w:bodyDiv w:val="1"/>
      <w:marLeft w:val="0"/>
      <w:marRight w:val="0"/>
      <w:marTop w:val="0"/>
      <w:marBottom w:val="0"/>
      <w:divBdr>
        <w:top w:val="none" w:sz="0" w:space="0" w:color="auto"/>
        <w:left w:val="none" w:sz="0" w:space="0" w:color="auto"/>
        <w:bottom w:val="none" w:sz="0" w:space="0" w:color="auto"/>
        <w:right w:val="none" w:sz="0" w:space="0" w:color="auto"/>
      </w:divBdr>
    </w:div>
    <w:div w:id="1797521559">
      <w:bodyDiv w:val="1"/>
      <w:marLeft w:val="0"/>
      <w:marRight w:val="0"/>
      <w:marTop w:val="0"/>
      <w:marBottom w:val="0"/>
      <w:divBdr>
        <w:top w:val="none" w:sz="0" w:space="0" w:color="auto"/>
        <w:left w:val="none" w:sz="0" w:space="0" w:color="auto"/>
        <w:bottom w:val="none" w:sz="0" w:space="0" w:color="auto"/>
        <w:right w:val="none" w:sz="0" w:space="0" w:color="auto"/>
      </w:divBdr>
    </w:div>
    <w:div w:id="1813868654">
      <w:bodyDiv w:val="1"/>
      <w:marLeft w:val="0"/>
      <w:marRight w:val="0"/>
      <w:marTop w:val="0"/>
      <w:marBottom w:val="0"/>
      <w:divBdr>
        <w:top w:val="none" w:sz="0" w:space="0" w:color="auto"/>
        <w:left w:val="none" w:sz="0" w:space="0" w:color="auto"/>
        <w:bottom w:val="none" w:sz="0" w:space="0" w:color="auto"/>
        <w:right w:val="none" w:sz="0" w:space="0" w:color="auto"/>
      </w:divBdr>
    </w:div>
    <w:div w:id="1815758826">
      <w:bodyDiv w:val="1"/>
      <w:marLeft w:val="0"/>
      <w:marRight w:val="0"/>
      <w:marTop w:val="0"/>
      <w:marBottom w:val="0"/>
      <w:divBdr>
        <w:top w:val="none" w:sz="0" w:space="0" w:color="auto"/>
        <w:left w:val="none" w:sz="0" w:space="0" w:color="auto"/>
        <w:bottom w:val="none" w:sz="0" w:space="0" w:color="auto"/>
        <w:right w:val="none" w:sz="0" w:space="0" w:color="auto"/>
      </w:divBdr>
    </w:div>
    <w:div w:id="1845242134">
      <w:bodyDiv w:val="1"/>
      <w:marLeft w:val="0"/>
      <w:marRight w:val="0"/>
      <w:marTop w:val="0"/>
      <w:marBottom w:val="0"/>
      <w:divBdr>
        <w:top w:val="none" w:sz="0" w:space="0" w:color="auto"/>
        <w:left w:val="none" w:sz="0" w:space="0" w:color="auto"/>
        <w:bottom w:val="none" w:sz="0" w:space="0" w:color="auto"/>
        <w:right w:val="none" w:sz="0" w:space="0" w:color="auto"/>
      </w:divBdr>
    </w:div>
    <w:div w:id="1872037707">
      <w:bodyDiv w:val="1"/>
      <w:marLeft w:val="0"/>
      <w:marRight w:val="0"/>
      <w:marTop w:val="0"/>
      <w:marBottom w:val="0"/>
      <w:divBdr>
        <w:top w:val="none" w:sz="0" w:space="0" w:color="auto"/>
        <w:left w:val="none" w:sz="0" w:space="0" w:color="auto"/>
        <w:bottom w:val="none" w:sz="0" w:space="0" w:color="auto"/>
        <w:right w:val="none" w:sz="0" w:space="0" w:color="auto"/>
      </w:divBdr>
    </w:div>
    <w:div w:id="1883246968">
      <w:bodyDiv w:val="1"/>
      <w:marLeft w:val="0"/>
      <w:marRight w:val="0"/>
      <w:marTop w:val="0"/>
      <w:marBottom w:val="0"/>
      <w:divBdr>
        <w:top w:val="none" w:sz="0" w:space="0" w:color="auto"/>
        <w:left w:val="none" w:sz="0" w:space="0" w:color="auto"/>
        <w:bottom w:val="none" w:sz="0" w:space="0" w:color="auto"/>
        <w:right w:val="none" w:sz="0" w:space="0" w:color="auto"/>
      </w:divBdr>
    </w:div>
    <w:div w:id="1904871097">
      <w:bodyDiv w:val="1"/>
      <w:marLeft w:val="0"/>
      <w:marRight w:val="0"/>
      <w:marTop w:val="0"/>
      <w:marBottom w:val="0"/>
      <w:divBdr>
        <w:top w:val="none" w:sz="0" w:space="0" w:color="auto"/>
        <w:left w:val="none" w:sz="0" w:space="0" w:color="auto"/>
        <w:bottom w:val="none" w:sz="0" w:space="0" w:color="auto"/>
        <w:right w:val="none" w:sz="0" w:space="0" w:color="auto"/>
      </w:divBdr>
    </w:div>
    <w:div w:id="1907185470">
      <w:bodyDiv w:val="1"/>
      <w:marLeft w:val="0"/>
      <w:marRight w:val="0"/>
      <w:marTop w:val="0"/>
      <w:marBottom w:val="0"/>
      <w:divBdr>
        <w:top w:val="none" w:sz="0" w:space="0" w:color="auto"/>
        <w:left w:val="none" w:sz="0" w:space="0" w:color="auto"/>
        <w:bottom w:val="none" w:sz="0" w:space="0" w:color="auto"/>
        <w:right w:val="none" w:sz="0" w:space="0" w:color="auto"/>
      </w:divBdr>
    </w:div>
    <w:div w:id="1917591476">
      <w:bodyDiv w:val="1"/>
      <w:marLeft w:val="0"/>
      <w:marRight w:val="0"/>
      <w:marTop w:val="0"/>
      <w:marBottom w:val="0"/>
      <w:divBdr>
        <w:top w:val="none" w:sz="0" w:space="0" w:color="auto"/>
        <w:left w:val="none" w:sz="0" w:space="0" w:color="auto"/>
        <w:bottom w:val="none" w:sz="0" w:space="0" w:color="auto"/>
        <w:right w:val="none" w:sz="0" w:space="0" w:color="auto"/>
      </w:divBdr>
    </w:div>
    <w:div w:id="1919170428">
      <w:bodyDiv w:val="1"/>
      <w:marLeft w:val="0"/>
      <w:marRight w:val="0"/>
      <w:marTop w:val="0"/>
      <w:marBottom w:val="0"/>
      <w:divBdr>
        <w:top w:val="none" w:sz="0" w:space="0" w:color="auto"/>
        <w:left w:val="none" w:sz="0" w:space="0" w:color="auto"/>
        <w:bottom w:val="none" w:sz="0" w:space="0" w:color="auto"/>
        <w:right w:val="none" w:sz="0" w:space="0" w:color="auto"/>
      </w:divBdr>
    </w:div>
    <w:div w:id="1957714454">
      <w:bodyDiv w:val="1"/>
      <w:marLeft w:val="0"/>
      <w:marRight w:val="0"/>
      <w:marTop w:val="0"/>
      <w:marBottom w:val="0"/>
      <w:divBdr>
        <w:top w:val="none" w:sz="0" w:space="0" w:color="auto"/>
        <w:left w:val="none" w:sz="0" w:space="0" w:color="auto"/>
        <w:bottom w:val="none" w:sz="0" w:space="0" w:color="auto"/>
        <w:right w:val="none" w:sz="0" w:space="0" w:color="auto"/>
      </w:divBdr>
    </w:div>
    <w:div w:id="1958753791">
      <w:bodyDiv w:val="1"/>
      <w:marLeft w:val="0"/>
      <w:marRight w:val="0"/>
      <w:marTop w:val="0"/>
      <w:marBottom w:val="0"/>
      <w:divBdr>
        <w:top w:val="none" w:sz="0" w:space="0" w:color="auto"/>
        <w:left w:val="none" w:sz="0" w:space="0" w:color="auto"/>
        <w:bottom w:val="none" w:sz="0" w:space="0" w:color="auto"/>
        <w:right w:val="none" w:sz="0" w:space="0" w:color="auto"/>
      </w:divBdr>
    </w:div>
    <w:div w:id="1967155637">
      <w:bodyDiv w:val="1"/>
      <w:marLeft w:val="0"/>
      <w:marRight w:val="0"/>
      <w:marTop w:val="0"/>
      <w:marBottom w:val="0"/>
      <w:divBdr>
        <w:top w:val="none" w:sz="0" w:space="0" w:color="auto"/>
        <w:left w:val="none" w:sz="0" w:space="0" w:color="auto"/>
        <w:bottom w:val="none" w:sz="0" w:space="0" w:color="auto"/>
        <w:right w:val="none" w:sz="0" w:space="0" w:color="auto"/>
      </w:divBdr>
    </w:div>
    <w:div w:id="1999993126">
      <w:bodyDiv w:val="1"/>
      <w:marLeft w:val="0"/>
      <w:marRight w:val="0"/>
      <w:marTop w:val="0"/>
      <w:marBottom w:val="0"/>
      <w:divBdr>
        <w:top w:val="none" w:sz="0" w:space="0" w:color="auto"/>
        <w:left w:val="none" w:sz="0" w:space="0" w:color="auto"/>
        <w:bottom w:val="none" w:sz="0" w:space="0" w:color="auto"/>
        <w:right w:val="none" w:sz="0" w:space="0" w:color="auto"/>
      </w:divBdr>
    </w:div>
    <w:div w:id="2017002818">
      <w:bodyDiv w:val="1"/>
      <w:marLeft w:val="0"/>
      <w:marRight w:val="0"/>
      <w:marTop w:val="0"/>
      <w:marBottom w:val="0"/>
      <w:divBdr>
        <w:top w:val="none" w:sz="0" w:space="0" w:color="auto"/>
        <w:left w:val="none" w:sz="0" w:space="0" w:color="auto"/>
        <w:bottom w:val="none" w:sz="0" w:space="0" w:color="auto"/>
        <w:right w:val="none" w:sz="0" w:space="0" w:color="auto"/>
      </w:divBdr>
    </w:div>
    <w:div w:id="2033725382">
      <w:bodyDiv w:val="1"/>
      <w:marLeft w:val="0"/>
      <w:marRight w:val="0"/>
      <w:marTop w:val="0"/>
      <w:marBottom w:val="0"/>
      <w:divBdr>
        <w:top w:val="none" w:sz="0" w:space="0" w:color="auto"/>
        <w:left w:val="none" w:sz="0" w:space="0" w:color="auto"/>
        <w:bottom w:val="none" w:sz="0" w:space="0" w:color="auto"/>
        <w:right w:val="none" w:sz="0" w:space="0" w:color="auto"/>
      </w:divBdr>
    </w:div>
    <w:div w:id="2085450055">
      <w:bodyDiv w:val="1"/>
      <w:marLeft w:val="0"/>
      <w:marRight w:val="0"/>
      <w:marTop w:val="0"/>
      <w:marBottom w:val="0"/>
      <w:divBdr>
        <w:top w:val="none" w:sz="0" w:space="0" w:color="auto"/>
        <w:left w:val="none" w:sz="0" w:space="0" w:color="auto"/>
        <w:bottom w:val="none" w:sz="0" w:space="0" w:color="auto"/>
        <w:right w:val="none" w:sz="0" w:space="0" w:color="auto"/>
      </w:divBdr>
    </w:div>
    <w:div w:id="2101677491">
      <w:bodyDiv w:val="1"/>
      <w:marLeft w:val="0"/>
      <w:marRight w:val="0"/>
      <w:marTop w:val="0"/>
      <w:marBottom w:val="0"/>
      <w:divBdr>
        <w:top w:val="none" w:sz="0" w:space="0" w:color="auto"/>
        <w:left w:val="none" w:sz="0" w:space="0" w:color="auto"/>
        <w:bottom w:val="none" w:sz="0" w:space="0" w:color="auto"/>
        <w:right w:val="none" w:sz="0" w:space="0" w:color="auto"/>
      </w:divBdr>
    </w:div>
    <w:div w:id="2103719610">
      <w:bodyDiv w:val="1"/>
      <w:marLeft w:val="0"/>
      <w:marRight w:val="0"/>
      <w:marTop w:val="0"/>
      <w:marBottom w:val="0"/>
      <w:divBdr>
        <w:top w:val="none" w:sz="0" w:space="0" w:color="auto"/>
        <w:left w:val="none" w:sz="0" w:space="0" w:color="auto"/>
        <w:bottom w:val="none" w:sz="0" w:space="0" w:color="auto"/>
        <w:right w:val="none" w:sz="0" w:space="0" w:color="auto"/>
      </w:divBdr>
    </w:div>
    <w:div w:id="2137214376">
      <w:bodyDiv w:val="1"/>
      <w:marLeft w:val="0"/>
      <w:marRight w:val="0"/>
      <w:marTop w:val="0"/>
      <w:marBottom w:val="0"/>
      <w:divBdr>
        <w:top w:val="none" w:sz="0" w:space="0" w:color="auto"/>
        <w:left w:val="none" w:sz="0" w:space="0" w:color="auto"/>
        <w:bottom w:val="none" w:sz="0" w:space="0" w:color="auto"/>
        <w:right w:val="none" w:sz="0" w:space="0" w:color="auto"/>
      </w:divBdr>
    </w:div>
    <w:div w:id="214165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idhadlori.wordpress.com/2024/11/21/daftar-terjemah-buku/" TargetMode="External"/><Relationship Id="rId5" Type="http://schemas.openxmlformats.org/officeDocument/2006/relationships/webSettings" Target="webSettings.xml"/><Relationship Id="rId10" Type="http://schemas.openxmlformats.org/officeDocument/2006/relationships/hyperlink" Target="https://linktr.ee/abidhadlori" TargetMode="External"/><Relationship Id="rId4" Type="http://schemas.openxmlformats.org/officeDocument/2006/relationships/settings" Target="settings.xml"/><Relationship Id="rId9" Type="http://schemas.openxmlformats.org/officeDocument/2006/relationships/hyperlink" Target="https://drive.google.com/file/d/1oxrtMb8gEqMQnzrtylTgS6UwMUOY_F3i/view?usp=drive_li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30CF6-73CE-4D95-B638-C14CD517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8953</Words>
  <Characters>51037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175</cp:revision>
  <cp:lastPrinted>2025-01-24T06:11:00Z</cp:lastPrinted>
  <dcterms:created xsi:type="dcterms:W3CDTF">2025-01-23T13:56:00Z</dcterms:created>
  <dcterms:modified xsi:type="dcterms:W3CDTF">2025-01-24T06:11:00Z</dcterms:modified>
</cp:coreProperties>
</file>